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2.png" ContentType="image/png"/>
  <Override PartName="/word/media/rId61.png" ContentType="image/png"/>
  <Override PartName="/word/media/rId139.png" ContentType="image/png"/>
  <Override PartName="/word/media/rId86.png" ContentType="image/png"/>
  <Override PartName="/word/media/rId113.png" ContentType="image/png"/>
  <Override PartName="/word/media/rId41.png" ContentType="image/png"/>
  <Override PartName="/word/media/rId169.png" ContentType="image/png"/>
  <Override PartName="/word/media/rId170.png" ContentType="image/png"/>
  <Override PartName="/word/media/rId128.png" ContentType="image/png"/>
  <Override PartName="/word/media/rId205.png" ContentType="image/png"/>
  <Override PartName="/word/media/rId109.png" ContentType="image/png"/>
  <Override PartName="/word/media/rId167.png" ContentType="image/png"/>
  <Override PartName="/word/media/rId174.png" ContentType="image/png"/>
  <Override PartName="/word/media/rId115.png" ContentType="image/png"/>
  <Override PartName="/word/media/rId66.png" ContentType="image/png"/>
  <Override PartName="/word/media/rId168.png" ContentType="image/png"/>
  <Override PartName="/word/media/rId59.png" ContentType="image/png"/>
  <Override PartName="/word/media/rId55.png" ContentType="image/png"/>
  <Override PartName="/word/media/rId43.png" ContentType="image/png"/>
  <Override PartName="/word/media/rId38.png" ContentType="image/png"/>
  <Override PartName="/word/media/rId49.png" ContentType="image/png"/>
  <Override PartName="/word/media/rId154.png" ContentType="image/png"/>
  <Override PartName="/word/media/rId135.png" ContentType="image/png"/>
  <Override PartName="/word/media/rId137.png" ContentType="image/png"/>
  <Override PartName="/word/media/rId141.png" ContentType="image/png"/>
  <Override PartName="/word/media/rId153.png" ContentType="image/png"/>
  <Override PartName="/word/media/rId156.png" ContentType="image/png"/>
  <Override PartName="/word/media/rId53.png" ContentType="image/png"/>
  <Override PartName="/word/media/rId161.png" ContentType="image/png"/>
  <Override PartName="/word/media/rId173.png" ContentType="image/png"/>
  <Override PartName="/word/media/rId195.png" ContentType="image/png"/>
  <Override PartName="/word/media/rId133.png" ContentType="image/png"/>
  <Override PartName="/word/media/rId48.png" ContentType="image/png"/>
  <Override PartName="/word/media/rId89.png" ContentType="image/png"/>
  <Override PartName="/word/media/rId124.png" ContentType="image/png"/>
  <Override PartName="/word/media/rId196.png" ContentType="image/png"/>
  <Override PartName="/word/media/rId197.png" ContentType="image/png"/>
  <Override PartName="/word/media/rId198.png" ContentType="image/png"/>
  <Override PartName="/word/media/rId163.png" ContentType="image/png"/>
  <Override PartName="/word/media/rId165.png" ContentType="image/png"/>
  <Override PartName="/word/media/rId63.png" ContentType="image/png"/>
  <Override PartName="/word/media/rId57.png" ContentType="image/png"/>
  <Override PartName="/word/media/rId45.png" ContentType="image/png"/>
  <Override PartName="/word/media/rId20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Tutorials</w:t>
      </w:r>
      <w:r>
        <w:t xml:space="preserve"> </w:t>
      </w:r>
      <w:r>
        <w:t xml:space="preserve">for</w:t>
      </w:r>
      <w:r>
        <w:t xml:space="preserve"> </w:t>
      </w:r>
      <w:r>
        <w:t xml:space="preserve">the</w:t>
      </w:r>
      <w:r>
        <w:t xml:space="preserve"> </w:t>
      </w:r>
      <w:r>
        <w:t xml:space="preserve">Ocean</w:t>
      </w:r>
      <w:r>
        <w:t xml:space="preserve"> </w:t>
      </w:r>
      <w:r>
        <w:t xml:space="preserve">Health</w:t>
      </w:r>
      <w:r>
        <w:t xml:space="preserve"> </w:t>
      </w:r>
      <w:r>
        <w:t xml:space="preserve">Index</w:t>
      </w:r>
    </w:p>
    <w:bookmarkStart w:id="21" w:name="the-ocean-health-index-manual"/>
    <w:p>
      <w:pPr>
        <w:pStyle w:val="Heading1"/>
      </w:pPr>
      <w:r>
        <w:t xml:space="preserve">The Ocean Health Index Manual</w:t>
      </w:r>
    </w:p>
    <w:bookmarkEnd w:id="21"/>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2">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bookmarkStart w:id="23" w:name="the-ocean-health-index-toolbox"/>
    <w:p>
      <w:pPr>
        <w:pStyle w:val="Heading2"/>
      </w:pPr>
      <w:r>
        <w:t xml:space="preserve">The Ocean Health Index Toolbox</w:t>
      </w:r>
    </w:p>
    <w:bookmarkEnd w:id="23"/>
    <w:p>
      <w:r>
        <w:rPr>
          <w:b/>
        </w:rPr>
        <w:t xml:space="preserve">The OHI Toolbox</w:t>
      </w:r>
      <w:r>
        <w:t xml:space="preserve"> </w:t>
      </w:r>
      <w:r>
        <w:t xml:space="preserve">runs using the statistical programming language R, and the</w:t>
      </w:r>
      <w:r>
        <w:t xml:space="preserve"> </w:t>
      </w:r>
      <w:r>
        <w:rPr>
          <w:b/>
        </w:rPr>
        <w:t xml:space="preserve">Toolbox Application (App)</w:t>
      </w:r>
      <w:r>
        <w:t xml:space="preserve"> </w:t>
      </w:r>
      <w:r>
        <w:t xml:space="preserve">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w:t>
      </w:r>
    </w:p>
    <w:p>
      <w:r>
        <w:t xml:space="preserve">The Toolbox runs on both a Mac and PC.</w:t>
      </w:r>
    </w:p>
    <w:bookmarkStart w:id="24" w:name="getting-started"/>
    <w:p>
      <w:pPr>
        <w:pStyle w:val="Heading2"/>
      </w:pPr>
      <w:r>
        <w:t xml:space="preserve">Getting Started</w:t>
      </w:r>
    </w:p>
    <w:bookmarkEnd w:id="24"/>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exploring-the-results-from-the-global-assessment"/>
    <w:p>
      <w:pPr>
        <w:pStyle w:val="Heading3"/>
      </w:pPr>
      <w:r>
        <w:t xml:space="preserve">Exploring the results from the global assessment:</w:t>
      </w:r>
    </w:p>
    <w:bookmarkEnd w:id="25"/>
    <w:p>
      <w:r>
        <w:rPr>
          <w:b/>
        </w:rPr>
        <w:t xml:space="preserve">Requirements</w:t>
      </w:r>
      <w:r>
        <w:t xml:space="preserve">: an Internet connection for the initial Toolbox App installation.</w:t>
      </w:r>
    </w:p>
    <w:p>
      <w:pPr>
        <w:pStyle w:val="Compact"/>
        <w:numPr>
          <w:numId w:val="2"/>
          <w:ilvl w:val="0"/>
        </w:numPr>
      </w:pPr>
      <w:r>
        <w:t xml:space="preserve">Install the</w:t>
      </w:r>
      <w:r>
        <w:t xml:space="preserve"> </w:t>
      </w:r>
      <w:hyperlink r:id="rId26">
        <w:r>
          <w:rPr>
            <w:rStyle w:val="Link"/>
          </w:rPr>
          <w:t xml:space="preserve">latest version of R</w:t>
        </w:r>
      </w:hyperlink>
      <w:r>
        <w:t xml:space="preserve">.</w:t>
      </w:r>
    </w:p>
    <w:p>
      <w:pPr>
        <w:pStyle w:val="Compact"/>
        <w:numPr>
          <w:numId w:val="2"/>
          <w:ilvl w:val="0"/>
        </w:numPr>
      </w:pPr>
      <w:r>
        <w:t xml:space="preserve">Launch the</w:t>
      </w:r>
      <w:r>
        <w:t xml:space="preserve"> </w:t>
      </w:r>
      <w:hyperlink r:id="rId27">
        <w:r>
          <w:rPr>
            <w:rStyle w:val="Link"/>
          </w:rPr>
          <w:t xml:space="preserve">Toolbox Application</w:t>
        </w:r>
      </w:hyperlink>
      <w:r>
        <w:t xml:space="preserve">.</w:t>
      </w:r>
    </w:p>
    <w:p>
      <w:pPr>
        <w:pStyle w:val="Compact"/>
        <w:numPr>
          <w:numId w:val="2"/>
          <w:ilvl w:val="0"/>
        </w:numPr>
      </w:pPr>
      <w:r>
        <w:t xml:space="preserve">Explore global results</w:t>
      </w:r>
      <w:r>
        <w:t xml:space="preserve"> </w:t>
      </w:r>
      <w:hyperlink r:id="rId28">
        <w:r>
          <w:rPr>
            <w:rStyle w:val="Link"/>
          </w:rPr>
          <w:t xml:space="preserve">using the Toolbox App</w:t>
        </w:r>
      </w:hyperlink>
    </w:p>
    <w:bookmarkStart w:id="29" w:name="conducting-a-regional-assessment"/>
    <w:p>
      <w:pPr>
        <w:pStyle w:val="Heading3"/>
      </w:pPr>
      <w:r>
        <w:t xml:space="preserve">Conducting a regional assessment:</w:t>
      </w:r>
    </w:p>
    <w:bookmarkEnd w:id="29"/>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
          <w:ilvl w:val="0"/>
        </w:numPr>
      </w:pPr>
      <w:r>
        <w:t xml:space="preserve">Begin a</w:t>
      </w:r>
      <w:r>
        <w:t xml:space="preserve"> </w:t>
      </w:r>
      <w:hyperlink r:id="rId30">
        <w:r>
          <w:rPr>
            <w:rStyle w:val="Link"/>
          </w:rPr>
          <w:t xml:space="preserve">regional assessment</w:t>
        </w:r>
      </w:hyperlink>
    </w:p>
    <w:p>
      <w:pPr>
        <w:pStyle w:val="Compact"/>
        <w:numPr>
          <w:numId w:val="3"/>
          <w:ilvl w:val="0"/>
        </w:numPr>
      </w:pPr>
      <w:r>
        <w:t xml:space="preserve">Become familiar with the Toolbox</w:t>
      </w:r>
      <w:r>
        <w:t xml:space="preserve"> </w:t>
      </w:r>
      <w:hyperlink r:id="rId31">
        <w:r>
          <w:rPr>
            <w:rStyle w:val="Link"/>
          </w:rPr>
          <w:t xml:space="preserve">file system</w:t>
        </w:r>
      </w:hyperlink>
    </w:p>
    <w:p>
      <w:pPr>
        <w:pStyle w:val="Compact"/>
        <w:numPr>
          <w:numId w:val="3"/>
          <w:ilvl w:val="0"/>
        </w:numPr>
      </w:pPr>
      <w:hyperlink r:id="rId32">
        <w:r>
          <w:rPr>
            <w:rStyle w:val="Link"/>
          </w:rPr>
          <w:t xml:space="preserve">Modify the Toolbox</w:t>
        </w:r>
      </w:hyperlink>
      <w:r>
        <w:t xml:space="preserve"> </w:t>
      </w:r>
      <w:r>
        <w:t xml:space="preserve">to calculate regional scores.</w:t>
      </w:r>
    </w:p>
    <w:bookmarkStart w:id="33" w:name="using-the-ohi-toolbox-app"/>
    <w:p>
      <w:pPr>
        <w:pStyle w:val="Heading1"/>
      </w:pPr>
      <w:r>
        <w:t xml:space="preserve">Using the OHI Toolbox App</w:t>
      </w:r>
    </w:p>
    <w:bookmarkEnd w:id="33"/>
    <w:p>
      <w:r>
        <w:t xml:space="preserve">The Toolbox App runs through a web browser and has four page options:</w:t>
      </w:r>
      <w:r>
        <w:t xml:space="preserve"> </w:t>
      </w:r>
      <w:r>
        <w:rPr>
          <w:i/>
        </w:rPr>
        <w:t xml:space="preserve">Data</w:t>
      </w:r>
      <w:r>
        <w:t xml:space="preserve">,</w:t>
      </w:r>
      <w:r>
        <w:t xml:space="preserve"> </w:t>
      </w:r>
      <w:r>
        <w:rPr>
          <w:i/>
        </w:rPr>
        <w:t xml:space="preserve">Goals</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34">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35">
        <w:r>
          <w:rPr>
            <w:i/>
            <w:rStyle w:val="Link"/>
          </w:rPr>
          <w:t xml:space="preserve">Goals</w:t>
        </w:r>
      </w:hyperlink>
      <w:r>
        <w:t xml:space="preserve"> </w:t>
      </w:r>
      <w:r>
        <w:t xml:space="preserve">page summarizes the global data, and weights for various goals can be adjusted. The</w:t>
      </w:r>
      <w:r>
        <w:t xml:space="preserve"> </w:t>
      </w:r>
      <w:hyperlink r:id="rId36">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37">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8"/>
                    <a:stretch>
                      <a:fillRect/>
                    </a:stretch>
                  </pic:blipFill>
                  <pic:spPr bwMode="auto">
                    <a:xfrm>
                      <a:off x="0" y="0"/>
                      <a:ext cx="20459700" cy="9194800"/>
                    </a:xfrm>
                    <a:prstGeom prst="rect">
                      <a:avLst/>
                    </a:prstGeom>
                    <a:noFill/>
                    <a:ln w="9525">
                      <a:noFill/>
                      <a:headEnd/>
                      <a:tailEnd/>
                    </a:ln>
                  </pic:spPr>
                </pic:pic>
              </a:graphicData>
            </a:graphic>
          </wp:inline>
        </w:drawing>
      </w:r>
    </w:p>
    <w:p>
      <w:pPr>
        <w:pStyle w:val="ImageCaption"/>
      </w:pPr>
      <w:r>
        <w:t xml:space="preserve">alt text</w:t>
      </w:r>
    </w:p>
    <w:bookmarkStart w:id="39" w:name="data-page"/>
    <w:p>
      <w:pPr>
        <w:pStyle w:val="Heading2"/>
      </w:pPr>
      <w:r>
        <w:t xml:space="preserve">Data Page</w:t>
      </w:r>
    </w:p>
    <w:bookmarkEnd w:id="39"/>
    <w:p>
      <w:r>
        <w:t xml:space="preserve">The Data page displays input data or calculated scores for each goal parameter and presents the information as a Map, Histogram, or Table.</w:t>
      </w:r>
    </w:p>
    <w:p>
      <w:pPr>
        <w:pStyle w:val="Compact"/>
        <w:numPr>
          <w:numId w:val="4"/>
          <w:ilvl w:val="0"/>
        </w:numPr>
      </w:pPr>
      <w:r>
        <w:t xml:space="preserve">Data displayed in</w:t>
      </w:r>
      <w:r>
        <w:t xml:space="preserve"> </w:t>
      </w:r>
      <w:hyperlink r:id="rId40">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41"/>
                    <a:stretch>
                      <a:fillRect/>
                    </a:stretch>
                  </pic:blipFill>
                  <pic:spPr bwMode="auto">
                    <a:xfrm>
                      <a:off x="0" y="0"/>
                      <a:ext cx="20459700" cy="9194800"/>
                    </a:xfrm>
                    <a:prstGeom prst="rect">
                      <a:avLst/>
                    </a:prstGeom>
                    <a:noFill/>
                    <a:ln w="9525">
                      <a:noFill/>
                      <a:headEnd/>
                      <a:tailEnd/>
                    </a:ln>
                  </pic:spPr>
                </pic:pic>
              </a:graphicData>
            </a:graphic>
          </wp:inline>
        </w:drawing>
      </w:r>
    </w:p>
    <w:p>
      <w:pPr>
        <w:pStyle w:val="ImageCaption"/>
      </w:pPr>
      <w:r>
        <w:t xml:space="preserve">alt text</w:t>
      </w:r>
    </w:p>
    <w:p>
      <w:pPr>
        <w:pStyle w:val="Compact"/>
        <w:numPr>
          <w:numId w:val="5"/>
          <w:ilvl w:val="0"/>
        </w:numPr>
      </w:pPr>
      <w:r>
        <w:t xml:space="preserve">Data displayed in</w:t>
      </w:r>
      <w:r>
        <w:t xml:space="preserve"> </w:t>
      </w:r>
      <w:hyperlink r:id="rId42">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43"/>
                    <a:stretch>
                      <a:fillRect/>
                    </a:stretch>
                  </pic:blipFill>
                  <pic:spPr bwMode="auto">
                    <a:xfrm>
                      <a:off x="0" y="0"/>
                      <a:ext cx="20447000" cy="8305800"/>
                    </a:xfrm>
                    <a:prstGeom prst="rect">
                      <a:avLst/>
                    </a:prstGeom>
                    <a:noFill/>
                    <a:ln w="9525">
                      <a:noFill/>
                      <a:headEnd/>
                      <a:tailEnd/>
                    </a:ln>
                  </pic:spPr>
                </pic:pic>
              </a:graphicData>
            </a:graphic>
          </wp:inline>
        </w:drawing>
      </w:r>
    </w:p>
    <w:p>
      <w:pPr>
        <w:pStyle w:val="ImageCaption"/>
      </w:pPr>
      <w:r>
        <w:t xml:space="preserve">alt text</w:t>
      </w:r>
    </w:p>
    <w:p>
      <w:pPr>
        <w:pStyle w:val="Compact"/>
        <w:numPr>
          <w:numId w:val="6"/>
          <w:ilvl w:val="0"/>
        </w:numPr>
      </w:pPr>
      <w:r>
        <w:t xml:space="preserve">Data displayed in</w:t>
      </w:r>
      <w:r>
        <w:t xml:space="preserve"> </w:t>
      </w:r>
      <w:hyperlink r:id="rId44">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45"/>
                    <a:stretch>
                      <a:fillRect/>
                    </a:stretch>
                  </pic:blipFill>
                  <pic:spPr bwMode="auto">
                    <a:xfrm>
                      <a:off x="0" y="0"/>
                      <a:ext cx="20320000" cy="8280400"/>
                    </a:xfrm>
                    <a:prstGeom prst="rect">
                      <a:avLst/>
                    </a:prstGeom>
                    <a:noFill/>
                    <a:ln w="9525">
                      <a:noFill/>
                      <a:headEnd/>
                      <a:tailEnd/>
                    </a:ln>
                  </pic:spPr>
                </pic:pic>
              </a:graphicData>
            </a:graphic>
          </wp:inline>
        </w:drawing>
      </w:r>
    </w:p>
    <w:p>
      <w:pPr>
        <w:pStyle w:val="ImageCaption"/>
      </w:pPr>
      <w:r>
        <w:t xml:space="preserve">alt text</w:t>
      </w:r>
    </w:p>
    <w:bookmarkStart w:id="46" w:name="overview-of-display-options"/>
    <w:p>
      <w:pPr>
        <w:pStyle w:val="Heading3"/>
      </w:pPr>
      <w:r>
        <w:t xml:space="preserve">Overview of display options</w:t>
      </w:r>
    </w:p>
    <w:bookmarkEnd w:id="46"/>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47" w:name="overview-of-variable-options"/>
    <w:p>
      <w:pPr>
        <w:pStyle w:val="Heading3"/>
      </w:pPr>
      <w:r>
        <w:t xml:space="preserve">Overview of variable options</w:t>
      </w:r>
    </w:p>
    <w:bookmarkEnd w:id="47"/>
    <w:p>
      <w:r>
        <w:t xml:space="preserve">The Data page has drop-down menus from which the user chooses:</w:t>
      </w:r>
    </w:p>
    <w:p>
      <w:pPr>
        <w:pStyle w:val="Compact"/>
        <w:numPr>
          <w:numId w:val="7"/>
          <w:ilvl w:val="0"/>
        </w:numPr>
      </w:pPr>
      <w:r>
        <w:rPr>
          <w:b/>
        </w:rPr>
        <w:t xml:space="preserve">variable type</w:t>
      </w:r>
    </w:p>
    <w:p>
      <w:pPr>
        <w:pStyle w:val="Compact"/>
        <w:numPr>
          <w:numId w:val="8"/>
          <w:ilvl w:val="1"/>
        </w:numPr>
      </w:pPr>
      <w:r>
        <w:rPr>
          <w:i/>
        </w:rPr>
        <w:t xml:space="preserve">Output Score: the calculated score</w:t>
      </w:r>
    </w:p>
    <w:p>
      <w:pPr>
        <w:pStyle w:val="Compact"/>
        <w:numPr>
          <w:numId w:val="8"/>
          <w:ilvl w:val="1"/>
        </w:numPr>
      </w:pPr>
      <w:r>
        <w:rPr>
          <w:i/>
        </w:rPr>
        <w:t xml:space="preserve">Input Layer: the data layer used to calculate the score</w:t>
      </w:r>
    </w:p>
    <w:p>
      <w:pPr>
        <w:pStyle w:val="Compact"/>
        <w:numPr>
          <w:numId w:val="7"/>
          <w:ilvl w:val="0"/>
        </w:numPr>
      </w:pPr>
      <w:r>
        <w:rPr>
          <w:b/>
        </w:rPr>
        <w:t xml:space="preserve">target</w:t>
      </w:r>
    </w:p>
    <w:p>
      <w:pPr>
        <w:pStyle w:val="Compact"/>
        <w:numPr>
          <w:numId w:val="9"/>
          <w:ilvl w:val="1"/>
        </w:numPr>
      </w:pPr>
      <w:r>
        <w:rPr>
          <w:i/>
        </w:rPr>
        <w:t xml:space="preserve">Overall Index</w:t>
      </w:r>
    </w:p>
    <w:p>
      <w:pPr>
        <w:pStyle w:val="Compact"/>
        <w:numPr>
          <w:numId w:val="9"/>
          <w:ilvl w:val="1"/>
        </w:numPr>
      </w:pPr>
      <w:r>
        <w:rPr>
          <w:i/>
        </w:rPr>
        <w:t xml:space="preserve">Ten goals</w:t>
      </w:r>
    </w:p>
    <w:p>
      <w:pPr>
        <w:pStyle w:val="Compact"/>
        <w:numPr>
          <w:numId w:val="9"/>
          <w:ilvl w:val="1"/>
        </w:numPr>
      </w:pPr>
      <w:r>
        <w:rPr>
          <w:i/>
        </w:rPr>
        <w:t xml:space="preserve">Eight sub-goals</w:t>
      </w:r>
    </w:p>
    <w:p>
      <w:pPr>
        <w:pStyle w:val="Compact"/>
        <w:numPr>
          <w:numId w:val="7"/>
          <w:ilvl w:val="0"/>
        </w:numPr>
      </w:pPr>
      <w:r>
        <w:rPr>
          <w:b/>
        </w:rPr>
        <w:t xml:space="preserve">dimension</w:t>
      </w:r>
      <w:r>
        <w:t xml:space="preserve"> </w:t>
      </w:r>
      <w:r>
        <w:t xml:space="preserve">(for score variables) or layer (for data layer variables)</w:t>
      </w:r>
    </w:p>
    <w:p>
      <w:pPr>
        <w:pStyle w:val="Compact"/>
        <w:numPr>
          <w:numId w:val="7"/>
          <w:ilvl w:val="0"/>
        </w:numPr>
      </w:pPr>
      <w:r>
        <w:rPr>
          <w:b/>
        </w:rPr>
        <w:t xml:space="preserve">category</w:t>
      </w:r>
      <w:r>
        <w:t xml:space="preserve"> </w:t>
      </w:r>
      <w:r>
        <w:t xml:space="preserve">(this will appear for data layer variables with categories)</w:t>
      </w:r>
    </w:p>
    <w:p>
      <w:pPr>
        <w:pStyle w:val="Compact"/>
        <w:numPr>
          <w:numId w:val="7"/>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p>
      <w:pPr>
        <w:pStyle w:val="ImageCaption"/>
      </w:pPr>
      <w:r>
        <w:t xml:space="preserve">alt text</w:t>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ImageCaption"/>
      </w:pPr>
      <w:r>
        <w:t xml:space="preserve">alt text</w:t>
      </w:r>
    </w:p>
    <w:bookmarkStart w:id="50" w:name="output-score"/>
    <w:p>
      <w:pPr>
        <w:pStyle w:val="Heading4"/>
      </w:pPr>
      <w:r>
        <w:t xml:space="preserve">Output Score</w:t>
      </w:r>
    </w:p>
    <w:bookmarkEnd w:id="50"/>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10"/>
          <w:ilvl w:val="0"/>
        </w:numPr>
      </w:pPr>
      <w:r>
        <w:t xml:space="preserve">Target options (with numeric identifiers):</w:t>
      </w:r>
    </w:p>
    <w:p>
      <w:pPr>
        <w:pStyle w:val="Compact"/>
        <w:numPr>
          <w:numId w:val="11"/>
          <w:ilvl w:val="1"/>
        </w:numPr>
      </w:pPr>
      <w:r>
        <w:t xml:space="preserve">Overall Index</w:t>
      </w:r>
    </w:p>
    <w:p>
      <w:pPr>
        <w:pStyle w:val="Compact"/>
        <w:numPr>
          <w:numId w:val="11"/>
          <w:ilvl w:val="1"/>
        </w:numPr>
      </w:pPr>
      <w:r>
        <w:t xml:space="preserve">Ten goals and eight sub-goals</w:t>
      </w:r>
    </w:p>
    <w:p>
      <w:pPr>
        <w:pStyle w:val="Compact"/>
        <w:numPr>
          <w:numId w:val="10"/>
          <w:ilvl w:val="0"/>
        </w:numPr>
      </w:pPr>
      <w:r>
        <w:t xml:space="preserve">Dimension options:</w:t>
      </w:r>
    </w:p>
    <w:p>
      <w:pPr>
        <w:pStyle w:val="Compact"/>
        <w:numPr>
          <w:numId w:val="12"/>
          <w:ilvl w:val="1"/>
        </w:numPr>
      </w:pPr>
      <w:r>
        <w:t xml:space="preserve">Status, trend, future state, pressures, resilience, and score</w:t>
      </w:r>
    </w:p>
    <w:bookmarkStart w:id="51" w:name="input-layer"/>
    <w:p>
      <w:pPr>
        <w:pStyle w:val="Heading4"/>
      </w:pPr>
      <w:r>
        <w:t xml:space="preserve">Input Layer</w:t>
      </w:r>
    </w:p>
    <w:bookmarkEnd w:id="51"/>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3"/>
          <w:ilvl w:val="0"/>
        </w:numPr>
      </w:pPr>
      <w:r>
        <w:t xml:space="preserve">Target options (with numeric identifiers):</w:t>
      </w:r>
    </w:p>
    <w:p>
      <w:pPr>
        <w:pStyle w:val="Compact"/>
        <w:numPr>
          <w:numId w:val="14"/>
          <w:ilvl w:val="1"/>
        </w:numPr>
      </w:pPr>
      <w:r>
        <w:t xml:space="preserve">Ten goals and eight sub-goals</w:t>
      </w:r>
    </w:p>
    <w:p>
      <w:pPr>
        <w:pStyle w:val="Compact"/>
        <w:numPr>
          <w:numId w:val="14"/>
          <w:ilvl w:val="1"/>
        </w:numPr>
      </w:pPr>
      <w:r>
        <w:t xml:space="preserve">Pressures</w:t>
      </w:r>
    </w:p>
    <w:p>
      <w:pPr>
        <w:pStyle w:val="Compact"/>
        <w:numPr>
          <w:numId w:val="14"/>
          <w:ilvl w:val="1"/>
        </w:numPr>
      </w:pPr>
      <w:r>
        <w:t xml:space="preserve">Resilience</w:t>
      </w:r>
    </w:p>
    <w:p>
      <w:pPr>
        <w:pStyle w:val="Compact"/>
        <w:numPr>
          <w:numId w:val="14"/>
          <w:ilvl w:val="1"/>
        </w:numPr>
      </w:pPr>
      <w:r>
        <w:t xml:space="preserve">Spatial</w:t>
      </w:r>
    </w:p>
    <w:p>
      <w:pPr>
        <w:pStyle w:val="Compact"/>
        <w:numPr>
          <w:numId w:val="13"/>
          <w:ilvl w:val="0"/>
        </w:numPr>
      </w:pPr>
      <w:r>
        <w:t xml:space="preserve">Layers options:</w:t>
      </w:r>
    </w:p>
    <w:p>
      <w:pPr>
        <w:pStyle w:val="Compact"/>
        <w:numPr>
          <w:numId w:val="15"/>
          <w:ilvl w:val="1"/>
        </w:numPr>
      </w:pPr>
      <w:r>
        <w:t xml:space="preserve">Specific data layer associated with the target</w:t>
      </w:r>
    </w:p>
    <w:p>
      <w:pPr>
        <w:pStyle w:val="Compact"/>
        <w:numPr>
          <w:numId w:val="13"/>
          <w:ilvl w:val="0"/>
        </w:numPr>
      </w:pPr>
      <w:r>
        <w:t xml:space="preserve">Category options:</w:t>
      </w:r>
    </w:p>
    <w:p>
      <w:pPr>
        <w:pStyle w:val="Compact"/>
        <w:numPr>
          <w:numId w:val="16"/>
          <w:ilvl w:val="1"/>
        </w:numPr>
      </w:pPr>
      <w:r>
        <w:t xml:space="preserve">This option will appear if the layer identified has categories</w:t>
      </w:r>
    </w:p>
    <w:p>
      <w:pPr>
        <w:pStyle w:val="Compact"/>
        <w:numPr>
          <w:numId w:val="13"/>
          <w:ilvl w:val="0"/>
        </w:numPr>
      </w:pPr>
      <w:r>
        <w:t xml:space="preserve">Year options:</w:t>
      </w:r>
    </w:p>
    <w:p>
      <w:pPr>
        <w:pStyle w:val="Compact"/>
        <w:numPr>
          <w:numId w:val="17"/>
          <w:ilvl w:val="1"/>
        </w:numPr>
      </w:pPr>
      <w:r>
        <w:t xml:space="preserve">This option will appear if the layer identified has multiple years</w:t>
      </w:r>
    </w:p>
    <w:bookmarkStart w:id="52" w:name="map"/>
    <w:p>
      <w:pPr>
        <w:pStyle w:val="Heading3"/>
      </w:pPr>
      <w:r>
        <w:t xml:space="preserve">Map</w:t>
      </w:r>
    </w:p>
    <w:bookmarkEnd w:id="52"/>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3"/>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54" w:name="histogram"/>
    <w:p>
      <w:pPr>
        <w:pStyle w:val="Heading3"/>
      </w:pPr>
      <w:r>
        <w:t xml:space="preserve">Histogram</w:t>
      </w:r>
    </w:p>
    <w:bookmarkEnd w:id="54"/>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5"/>
                    <a:stretch>
                      <a:fillRect/>
                    </a:stretch>
                  </pic:blipFill>
                  <pic:spPr bwMode="auto">
                    <a:xfrm>
                      <a:off x="0" y="0"/>
                      <a:ext cx="10947400" cy="5816600"/>
                    </a:xfrm>
                    <a:prstGeom prst="rect">
                      <a:avLst/>
                    </a:prstGeom>
                    <a:noFill/>
                    <a:ln w="9525">
                      <a:noFill/>
                      <a:headEnd/>
                      <a:tailEnd/>
                    </a:ln>
                  </pic:spPr>
                </pic:pic>
              </a:graphicData>
            </a:graphic>
          </wp:inline>
        </w:drawing>
      </w:r>
    </w:p>
    <w:p>
      <w:pPr>
        <w:pStyle w:val="ImageCaption"/>
      </w:pPr>
      <w:r>
        <w:t xml:space="preserve">alt text</w:t>
      </w:r>
    </w:p>
    <w:bookmarkStart w:id="56" w:name="table"/>
    <w:p>
      <w:pPr>
        <w:pStyle w:val="Heading3"/>
      </w:pPr>
      <w:r>
        <w:t xml:space="preserve">Table</w:t>
      </w:r>
    </w:p>
    <w:bookmarkEnd w:id="56"/>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7"/>
                    <a:stretch>
                      <a:fillRect/>
                    </a:stretch>
                  </pic:blipFill>
                  <pic:spPr bwMode="auto">
                    <a:xfrm>
                      <a:off x="0" y="0"/>
                      <a:ext cx="23583900" cy="9893300"/>
                    </a:xfrm>
                    <a:prstGeom prst="rect">
                      <a:avLst/>
                    </a:prstGeom>
                    <a:noFill/>
                    <a:ln w="9525">
                      <a:noFill/>
                      <a:headEnd/>
                      <a:tailEnd/>
                    </a:ln>
                  </pic:spPr>
                </pic:pic>
              </a:graphicData>
            </a:graphic>
          </wp:inline>
        </w:drawing>
      </w:r>
    </w:p>
    <w:p>
      <w:pPr>
        <w:pStyle w:val="ImageCaption"/>
      </w:pPr>
      <w:r>
        <w:t xml:space="preserve">alt text</w:t>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8" w:name="goals-page"/>
    <w:p>
      <w:pPr>
        <w:pStyle w:val="Heading2"/>
      </w:pPr>
      <w:r>
        <w:t xml:space="preserve">Goals Page</w:t>
      </w:r>
    </w:p>
    <w:bookmarkEnd w:id="58"/>
    <w:p>
      <w:r>
        <w:t xml:space="preserve">Flower diagrams are used to visualize calculated scores for each region and the overall study area. The number in the center of the diagram is the overall score for the region, and each petal represents a goal or sub-goal. The length of each petal reflects the score for the goal or sub-goal. Goal and sub-goal scores are on a scale from 0 to 100, with 0 being worst (no visible petal) and 100 being best (petal length extends to the outer ring). This score is also written outside of the diagram along with the goal or sub-goal identifier. The width of the petal reflects the weighting of a goal or sub-goal relative to the other goals and sub-goals. The default flower diagram displays each goal with equal weighting (10%), with sub-goals contributing equally to each goal (5%).</w:t>
      </w:r>
    </w:p>
    <w:p>
      <w:r>
        <w:drawing>
          <wp:inline>
            <wp:extent cx="22174200" cy="7962900"/>
            <wp:effectExtent b="0" l="0" r="0" t="0"/>
            <wp:docPr descr="" id="1" name="Picture"/>
            <a:graphic>
              <a:graphicData uri="http://schemas.openxmlformats.org/drawingml/2006/picture">
                <pic:pic>
                  <pic:nvPicPr>
                    <pic:cNvPr descr="./fig/goals_view.png" id="0" name="Picture"/>
                    <pic:cNvPicPr>
                      <a:picLocks noChangeArrowheads="1" noChangeAspect="1"/>
                    </pic:cNvPicPr>
                  </pic:nvPicPr>
                  <pic:blipFill>
                    <a:blip r:embed="rId59"/>
                    <a:stretch>
                      <a:fillRect/>
                    </a:stretch>
                  </pic:blipFill>
                  <pic:spPr bwMode="auto">
                    <a:xfrm>
                      <a:off x="0" y="0"/>
                      <a:ext cx="22174200" cy="7962900"/>
                    </a:xfrm>
                    <a:prstGeom prst="rect">
                      <a:avLst/>
                    </a:prstGeom>
                    <a:noFill/>
                    <a:ln w="9525">
                      <a:noFill/>
                      <a:headEnd/>
                      <a:tailEnd/>
                    </a:ln>
                  </pic:spPr>
                </pic:pic>
              </a:graphicData>
            </a:graphic>
          </wp:inline>
        </w:drawing>
      </w:r>
    </w:p>
    <w:p>
      <w:pPr>
        <w:pStyle w:val="ImageCaption"/>
      </w:pPr>
      <w:r>
        <w:t xml:space="preserve">alt text</w:t>
      </w:r>
    </w:p>
    <w:p>
      <w:r>
        <w:t xml:space="preserve">The Goals page allows the user to change the goal weights, influencing the overall score. While the score for each individual goal remains unchanged (the petal length stays the same), changing the relative contribution of each goal score does influence the overall index score (the petal width changes). For example, if a goal that scores poorly is assigned a bigger weight, this will cause the overall score to decrease.</w:t>
      </w:r>
    </w:p>
    <w:p>
      <w:r>
        <w:t xml:space="preserve">To change goal weightings, use the mouse to slide the weights across any of the goals and see how the flower diagram changes. Currently, other goal weights will change in order to ensure that all weightings equal 100%. In future iterations of the Toolbox App there will be more control over how to set these settings.</w:t>
      </w:r>
    </w:p>
    <w:bookmarkStart w:id="60" w:name="calculate-page"/>
    <w:p>
      <w:pPr>
        <w:pStyle w:val="Heading2"/>
      </w:pPr>
      <w:r>
        <w:t xml:space="preserve">Calculate Page</w:t>
      </w:r>
    </w:p>
    <w:bookmarkEnd w:id="60"/>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61"/>
                    <a:stretch>
                      <a:fillRect/>
                    </a:stretch>
                  </pic:blipFill>
                  <pic:spPr bwMode="auto">
                    <a:xfrm>
                      <a:off x="0" y="0"/>
                      <a:ext cx="11125200" cy="2413000"/>
                    </a:xfrm>
                    <a:prstGeom prst="rect">
                      <a:avLst/>
                    </a:prstGeom>
                    <a:noFill/>
                    <a:ln w="9525">
                      <a:noFill/>
                      <a:headEnd/>
                      <a:tailEnd/>
                    </a:ln>
                  </pic:spPr>
                </pic:pic>
              </a:graphicData>
            </a:graphic>
          </wp:inline>
        </w:drawing>
      </w:r>
    </w:p>
    <w:p>
      <w:pPr>
        <w:pStyle w:val="ImageCaption"/>
      </w:pPr>
      <w:r>
        <w:t xml:space="preserve">alt text</w:t>
      </w:r>
    </w:p>
    <w:bookmarkStart w:id="62" w:name="report-page"/>
    <w:p>
      <w:pPr>
        <w:pStyle w:val="Heading2"/>
      </w:pPr>
      <w:r>
        <w:t xml:space="preserve">Report Page</w:t>
      </w:r>
    </w:p>
    <w:bookmarkEnd w:id="62"/>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63"/>
                    <a:stretch>
                      <a:fillRect/>
                    </a:stretch>
                  </pic:blipFill>
                  <pic:spPr bwMode="auto">
                    <a:xfrm>
                      <a:off x="0" y="0"/>
                      <a:ext cx="11049000" cy="4229100"/>
                    </a:xfrm>
                    <a:prstGeom prst="rect">
                      <a:avLst/>
                    </a:prstGeom>
                    <a:noFill/>
                    <a:ln w="9525">
                      <a:noFill/>
                      <a:headEnd/>
                      <a:tailEnd/>
                    </a:ln>
                  </pic:spPr>
                </pic:pic>
              </a:graphicData>
            </a:graphic>
          </wp:inline>
        </w:drawing>
      </w:r>
    </w:p>
    <w:p>
      <w:pPr>
        <w:pStyle w:val="ImageCaption"/>
      </w:pPr>
      <w:r>
        <w:t xml:space="preserve">alt text</w:t>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64" w:name="relaunching-the-toolbox"/>
    <w:p>
      <w:pPr>
        <w:pStyle w:val="Heading2"/>
      </w:pPr>
      <w:r>
        <w:t xml:space="preserve">Relaunching the Toolbox</w:t>
      </w:r>
    </w:p>
    <w:bookmarkEnd w:id="6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5" w:name="ocean-health-index-regional-assessments"/>
    <w:p>
      <w:pPr>
        <w:pStyle w:val="Heading1"/>
      </w:pPr>
      <w:r>
        <w:t xml:space="preserve">Ocean Health Index Regional Assessments</w:t>
      </w:r>
    </w:p>
    <w:bookmarkEnd w:id="65"/>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6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67" w:name="conducting-a-regional-assessment-1"/>
    <w:p>
      <w:pPr>
        <w:pStyle w:val="Heading2"/>
      </w:pPr>
      <w:r>
        <w:t xml:space="preserve">Conducting a regional assessment</w:t>
      </w:r>
    </w:p>
    <w:bookmarkEnd w:id="67"/>
    <w:p>
      <w:r>
        <w:t xml:space="preserve">Regional assessments require a qualified team to tailor the Ocean Health Index for the study area; there are many decisions to make and data to gather from disparate sources. The Toolbox can be used to do all of the calculations for the assessment, but it is only after all other items have been accomplished:</w:t>
      </w:r>
    </w:p>
    <w:p>
      <w:pPr>
        <w:pStyle w:val="Compact"/>
        <w:numPr>
          <w:numId w:val="18"/>
          <w:ilvl w:val="0"/>
        </w:numPr>
      </w:pPr>
      <w:r>
        <w:t xml:space="preserve">decisions have been made about which goal models to include and/or modify</w:t>
      </w:r>
    </w:p>
    <w:p>
      <w:pPr>
        <w:pStyle w:val="Compact"/>
        <w:numPr>
          <w:numId w:val="18"/>
          <w:ilvl w:val="0"/>
        </w:numPr>
      </w:pPr>
      <w:r>
        <w:t xml:space="preserve">data are collected and properly formatted</w:t>
      </w:r>
    </w:p>
    <w:p>
      <w:pPr>
        <w:pStyle w:val="Compact"/>
        <w:numPr>
          <w:numId w:val="18"/>
          <w:ilvl w:val="0"/>
        </w:numPr>
      </w:pPr>
      <w:r>
        <w:t xml:space="preserve">reference points have been decided</w:t>
      </w:r>
    </w:p>
    <w:p>
      <w:r>
        <w:t xml:space="preserve">Using the Toolbox is only about 20% of the work involved in conducting a regional assessment.</w:t>
      </w:r>
    </w:p>
    <w:bookmarkStart w:id="68" w:name="getting-started-1"/>
    <w:p>
      <w:pPr>
        <w:pStyle w:val="Heading2"/>
      </w:pPr>
      <w:r>
        <w:t xml:space="preserve">Getting Started</w:t>
      </w:r>
    </w:p>
    <w:bookmarkEnd w:id="68"/>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69">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t xml:space="preserve">Here are instructions to:</w:t>
      </w:r>
    </w:p>
    <w:p>
      <w:pPr>
        <w:pStyle w:val="Compact"/>
        <w:numPr>
          <w:numId w:val="19"/>
          <w:ilvl w:val="0"/>
        </w:numPr>
      </w:pPr>
      <w:hyperlink r:id="rId70">
        <w:r>
          <w:rPr>
            <w:rStyle w:val="Link"/>
          </w:rPr>
          <w:t xml:space="preserve">access a regional assessment repository with GitHub syncing</w:t>
        </w:r>
      </w:hyperlink>
    </w:p>
    <w:p>
      <w:pPr>
        <w:pStyle w:val="Compact"/>
        <w:numPr>
          <w:numId w:val="19"/>
          <w:ilvl w:val="0"/>
        </w:numPr>
      </w:pPr>
      <w:hyperlink r:id="rId71">
        <w:r>
          <w:rPr>
            <w:rStyle w:val="Link"/>
          </w:rPr>
          <w:t xml:space="preserve">access a regional assessment repository without GitHub syncing</w:t>
        </w:r>
      </w:hyperlink>
    </w:p>
    <w:bookmarkStart w:id="72" w:name="github-repositories"/>
    <w:p>
      <w:pPr>
        <w:pStyle w:val="Heading1"/>
      </w:pPr>
      <w:r>
        <w:t xml:space="preserve">GitHub Repositories</w:t>
      </w:r>
    </w:p>
    <w:bookmarkEnd w:id="72"/>
    <w:bookmarkStart w:id="73" w:name="ohi-and-github"/>
    <w:p>
      <w:pPr>
        <w:pStyle w:val="Heading2"/>
      </w:pPr>
      <w:r>
        <w:t xml:space="preserve">OHI and GitHub</w:t>
      </w:r>
    </w:p>
    <w:bookmarkEnd w:id="73"/>
    <w:p>
      <w:r>
        <w:t xml:space="preserve">The Ocean Health Index (OHI) Toolbox is written in</w:t>
      </w:r>
      <w:r>
        <w:t xml:space="preserve"> </w:t>
      </w:r>
      <w:hyperlink r:id="rId26">
        <w:r>
          <w:rPr>
            <w:rStyle w:val="Link"/>
          </w:rPr>
          <w:t xml:space="preserve">R</w:t>
        </w:r>
      </w:hyperlink>
      <w:r>
        <w:t xml:space="preserve"> </w:t>
      </w:r>
      <w:r>
        <w:t xml:space="preserve">and uses</w:t>
      </w:r>
      <w:r>
        <w:t xml:space="preserve"> </w:t>
      </w:r>
      <w:hyperlink r:id="rId74">
        <w:r>
          <w:rPr>
            <w:rStyle w:val="Link"/>
          </w:rPr>
          <w:t xml:space="preserve">GitHub</w:t>
        </w:r>
      </w:hyperlink>
      <w:r>
        <w:t xml:space="preserve">, an</w:t>
      </w:r>
      <w:r>
        <w:t xml:space="preserve"> </w:t>
      </w:r>
      <w:hyperlink r:id="rId75">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76">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77" w:name="ohi-regional-assessments-and-github"/>
    <w:p>
      <w:pPr>
        <w:pStyle w:val="Heading3"/>
      </w:pPr>
      <w:r>
        <w:t xml:space="preserve">OHI regional assessments and GitHub</w:t>
      </w:r>
    </w:p>
    <w:bookmarkEnd w:id="77"/>
    <w:p>
      <w:hyperlink r:id="rId78">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79" w:name="github-flow-with-fork-pull-model"/>
    <w:p>
      <w:pPr>
        <w:pStyle w:val="Heading4"/>
      </w:pPr>
      <w:r>
        <w:t xml:space="preserve">GitHub flow with</w:t>
      </w:r>
      <w:r>
        <w:t xml:space="preserve"> </w:t>
      </w:r>
      <w:r>
        <w:rPr>
          <w:i/>
        </w:rPr>
        <w:t xml:space="preserve">Fork &amp; Pull Model</w:t>
      </w:r>
    </w:p>
    <w:bookmarkEnd w:id="79"/>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http://github.com/ohi-science/[repo]</w:t>
            </w:r>
            <w:r>
              <w:t xml:space="preserve"> </w:t>
            </w:r>
            <w:r>
              <w:t xml:space="preserve">(web)</w:t>
            </w:r>
          </w:p>
        </w:tc>
        <w:tc>
          <w:tcPr>
            <w:tcBorders>
              <w:bottom w:val="single"/>
            </w:tcBorders>
            <w:vAlign w:val="bottom"/>
          </w:tcPr>
          <w:p>
            <w:pPr>
              <w:pStyle w:val="Compact"/>
              <w:jc w:val="left"/>
            </w:pPr>
            <w:r>
              <w:rPr>
                <w:rStyle w:val="VerbatimChar"/>
              </w:rPr>
              <w:t xml:space="preserve">http://github.com/[user]/[repo]</w:t>
            </w:r>
            <w:r>
              <w:t xml:space="preserve"> </w:t>
            </w:r>
            <w:r>
              <w:t xml:space="preserve">(web)</w:t>
            </w:r>
          </w:p>
        </w:tc>
        <w:tc>
          <w:tcPr>
            <w:tcBorders>
              <w:bottom w:val="single"/>
            </w:tcBorders>
            <w:vAlign w:val="bottom"/>
          </w:tcPr>
          <w:p>
            <w:pPr>
              <w:pStyle w:val="Compact"/>
              <w:jc w:val="left"/>
            </w:pPr>
            <w:r>
              <w:rPr>
                <w:rStyle w:val="VerbatimChar"/>
              </w:rPr>
              <w:t xml:space="preserve">~/Documents/github/[repo]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80">
              <w:r>
                <w:rPr>
                  <w:rStyle w:val="Link"/>
                </w:rPr>
                <w:t xml:space="preserve">fork</w:t>
              </w:r>
            </w:hyperlink>
          </w:p>
        </w:tc>
        <w:tc>
          <w:p>
            <w:pPr>
              <w:pStyle w:val="Compact"/>
              <w:jc w:val="left"/>
            </w:pPr>
            <w:r>
              <w:t xml:space="preserve">-&gt;</w:t>
            </w:r>
            <w:r>
              <w:t xml:space="preserve"> </w:t>
            </w:r>
            <w:hyperlink r:id="rId81">
              <w:r>
                <w:rPr>
                  <w:rStyle w:val="Link"/>
                </w:rPr>
                <w:t xml:space="preserve">clone</w:t>
              </w:r>
            </w:hyperlink>
          </w:p>
        </w:tc>
      </w:tr>
      <w:tr>
        <w:tc>
          <w:p>
            <w:pPr>
              <w:pStyle w:val="Compact"/>
              <w:jc w:val="left"/>
            </w:pPr>
            <w:r>
              <w:t xml:space="preserve">&lt;-</w:t>
            </w:r>
          </w:p>
        </w:tc>
        <w:tc>
          <w:p>
            <w:pPr>
              <w:pStyle w:val="Compact"/>
              <w:jc w:val="left"/>
            </w:pPr>
            <w:hyperlink r:id="rId82">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83">
              <w:r>
                <w:rPr>
                  <w:rStyle w:val="Link"/>
                </w:rPr>
                <w:t xml:space="preserve">pull request</w:t>
              </w:r>
            </w:hyperlink>
          </w:p>
        </w:tc>
        <w:tc>
          <w:p>
            <w:pPr>
              <w:pStyle w:val="Compact"/>
              <w:jc w:val="left"/>
            </w:pPr>
            <w:r>
              <w:t xml:space="preserve">&lt;-</w:t>
            </w:r>
            <w:r>
              <w:t xml:space="preserve"> </w:t>
            </w:r>
            <w:hyperlink r:id="rId84">
              <w:r>
                <w:rPr>
                  <w:rStyle w:val="Link"/>
                </w:rPr>
                <w:t xml:space="preserve">push</w:t>
              </w:r>
            </w:hyperlink>
            <w:r>
              <w:t xml:space="preserve">, &lt;-&gt;</w:t>
            </w:r>
            <w:r>
              <w:t xml:space="preserve"> </w:t>
            </w:r>
            <w:hyperlink r:id="rId84">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85">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86"/>
                    <a:stretch>
                      <a:fillRect/>
                    </a:stretch>
                  </pic:blipFill>
                  <pic:spPr bwMode="auto">
                    <a:xfrm>
                      <a:off x="0" y="0"/>
                      <a:ext cx="3657600" cy="4572000"/>
                    </a:xfrm>
                    <a:prstGeom prst="rect">
                      <a:avLst/>
                    </a:prstGeom>
                    <a:noFill/>
                    <a:ln w="9525">
                      <a:noFill/>
                      <a:headEnd/>
                      <a:tailEnd/>
                    </a:ln>
                  </pic:spPr>
                </pic:pic>
              </a:graphicData>
            </a:graphic>
          </wp:inline>
        </w:drawing>
      </w:r>
    </w:p>
    <w:bookmarkStart w:id="87" w:name="accessing-github-repositories"/>
    <w:p>
      <w:pPr>
        <w:pStyle w:val="Heading1"/>
      </w:pPr>
      <w:r>
        <w:t xml:space="preserve">Accessing GitHub repositories</w:t>
      </w:r>
    </w:p>
    <w:bookmarkEnd w:id="87"/>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71">
        <w:r>
          <w:rPr>
            <w:rStyle w:val="Link"/>
          </w:rPr>
          <w:t xml:space="preserve">here</w:t>
        </w:r>
      </w:hyperlink>
      <w:r>
        <w:t xml:space="preserve">. We can always get your filesystem onto GitHub later.</w:t>
      </w:r>
    </w:p>
    <w:bookmarkStart w:id="88" w:name="what-is-needed"/>
    <w:p>
      <w:pPr>
        <w:pStyle w:val="Heading3"/>
      </w:pPr>
      <w:r>
        <w:t xml:space="preserve">What is needed?</w:t>
      </w:r>
    </w:p>
    <w:bookmarkEnd w:id="88"/>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89"/>
                    <a:stretch>
                      <a:fillRect/>
                    </a:stretch>
                  </pic:blipFill>
                  <pic:spPr bwMode="auto">
                    <a:xfrm>
                      <a:off x="0" y="0"/>
                      <a:ext cx="11391900" cy="4279900"/>
                    </a:xfrm>
                    <a:prstGeom prst="rect">
                      <a:avLst/>
                    </a:prstGeom>
                    <a:noFill/>
                    <a:ln w="9525">
                      <a:noFill/>
                      <a:headEnd/>
                      <a:tailEnd/>
                    </a:ln>
                  </pic:spPr>
                </pic:pic>
              </a:graphicData>
            </a:graphic>
          </wp:inline>
        </w:drawing>
      </w:r>
    </w:p>
    <w:bookmarkStart w:id="90" w:name="install-r-and-rstudio"/>
    <w:p>
      <w:pPr>
        <w:pStyle w:val="Heading3"/>
      </w:pPr>
      <w:r>
        <w:t xml:space="preserve">Install R and RStudio</w:t>
      </w:r>
    </w:p>
    <w:bookmarkEnd w:id="90"/>
    <w:p>
      <w:r>
        <w:t xml:space="preserve">Make sure you have the most current version of</w:t>
      </w:r>
      <w:r>
        <w:t xml:space="preserve"> </w:t>
      </w:r>
      <w:hyperlink r:id="rId91">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6">
        <w:r>
          <w:rPr>
            <w:rStyle w:val="Link"/>
          </w:rPr>
          <w:t xml:space="preserve">CRAN</w:t>
        </w:r>
      </w:hyperlink>
      <w:r>
        <w:t xml:space="preserve">).</w:t>
      </w:r>
    </w:p>
    <w:bookmarkStart w:id="92" w:name="create-a-github-account"/>
    <w:p>
      <w:pPr>
        <w:pStyle w:val="Heading3"/>
      </w:pPr>
      <w:r>
        <w:t xml:space="preserve">Create a GitHub account</w:t>
      </w:r>
    </w:p>
    <w:bookmarkEnd w:id="92"/>
    <w:p>
      <w:r>
        <w:t xml:space="preserve">GitHub is an online interface for</w:t>
      </w:r>
      <w:r>
        <w:t xml:space="preserve"> </w:t>
      </w:r>
      <w:r>
        <w:rPr>
          <w:i/>
        </w:rPr>
        <w:t xml:space="preserve">git</w:t>
      </w:r>
      <w:r>
        <w:t xml:space="preserve">, and to use it you must</w:t>
      </w:r>
      <w:r>
        <w:t xml:space="preserve"> </w:t>
      </w:r>
      <w:hyperlink r:id="rId74">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93" w:name="install-git-software"/>
    <w:p>
      <w:pPr>
        <w:pStyle w:val="Heading3"/>
      </w:pPr>
      <w:r>
        <w:t xml:space="preserve">Install</w:t>
      </w:r>
      <w:r>
        <w:t xml:space="preserve"> </w:t>
      </w:r>
      <w:r>
        <w:rPr>
          <w:i/>
        </w:rPr>
        <w:t xml:space="preserve">git</w:t>
      </w:r>
      <w:r>
        <w:t xml:space="preserve"> </w:t>
      </w:r>
      <w:r>
        <w:t xml:space="preserve">software</w:t>
      </w:r>
    </w:p>
    <w:bookmarkEnd w:id="93"/>
    <w:p>
      <w:r>
        <w:rPr>
          <w:i/>
        </w:rPr>
        <w:t xml:space="preserve">git</w:t>
      </w:r>
      <w:r>
        <w:t xml:space="preserve"> </w:t>
      </w:r>
      <w:r>
        <w:t xml:space="preserve">is version-control software that you will need to install on your computer.</w:t>
      </w:r>
    </w:p>
    <w:p>
      <w:hyperlink r:id="rId94">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95">
        <w:r>
          <w:rPr>
            <w:b/>
            <w:rStyle w:val="Link"/>
          </w:rPr>
          <w:t xml:space="preserve">Windows</w:t>
        </w:r>
      </w:hyperlink>
      <w:r>
        <w:t xml:space="preserve"> </w:t>
      </w:r>
      <w:r>
        <w:t xml:space="preserve">and</w:t>
      </w:r>
      <w:r>
        <w:t xml:space="preserve"> </w:t>
      </w:r>
      <w:hyperlink r:id="rId96">
        <w:r>
          <w:rPr>
            <w:b/>
            <w:rStyle w:val="Link"/>
          </w:rPr>
          <w:t xml:space="preserve">Mac</w:t>
        </w:r>
      </w:hyperlink>
      <w:r>
        <w:t xml:space="preserve">.</w:t>
      </w:r>
    </w:p>
    <w:bookmarkStart w:id="97" w:name="set-up-your-git-identity"/>
    <w:p>
      <w:pPr>
        <w:pStyle w:val="Heading3"/>
      </w:pPr>
      <w:r>
        <w:t xml:space="preserve">Set up your Git Identity</w:t>
      </w:r>
    </w:p>
    <w:bookmarkEnd w:id="97"/>
    <w:p>
      <w:r>
        <w:t xml:space="preserve">After downloading and installing, you will then need to set up your Git Identity, which identifies you with any changes made. You will use the command line:</w:t>
      </w:r>
    </w:p>
    <w:p>
      <w:pPr>
        <w:pStyle w:val="Compact"/>
        <w:numPr>
          <w:numId w:val="20"/>
          <w:ilvl w:val="0"/>
        </w:numPr>
      </w:pPr>
      <w:r>
        <w:rPr>
          <w:b/>
        </w:rPr>
        <w:t xml:space="preserve">Mac</w:t>
      </w:r>
      <w:r>
        <w:t xml:space="preserve">: launch the Terminal application (Applications &gt; Utilities &gt; Terminal)</w:t>
      </w:r>
    </w:p>
    <w:p>
      <w:pPr>
        <w:pStyle w:val="Compact"/>
        <w:numPr>
          <w:numId w:val="2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98" w:name="clone-your-ohi-assessment-repo-to-your-computer"/>
    <w:p>
      <w:pPr>
        <w:pStyle w:val="Heading3"/>
      </w:pPr>
      <w:r>
        <w:t xml:space="preserve">Clone your ohi-[assessment] repo to your computer</w:t>
      </w:r>
    </w:p>
    <w:bookmarkEnd w:id="98"/>
    <w:p>
      <w:r>
        <w:t xml:space="preserve">The OHI team will create a repository for your assessment once you provide your GitHub username: email your username to</w:t>
      </w:r>
      <w:r>
        <w:t xml:space="preserve"> </w:t>
      </w:r>
      <w:hyperlink r:id="rId99">
        <w:r>
          <w:rPr>
            <w:rStyle w:val="Link"/>
          </w:rPr>
          <w:t xml:space="preserve">bbest@nceas.ucsb.edu</w:t>
        </w:r>
      </w:hyperlink>
      <w:r>
        <w:t xml:space="preserve"> </w:t>
      </w:r>
      <w:r>
        <w:t xml:space="preserve">or</w:t>
      </w:r>
      <w:r>
        <w:t xml:space="preserve"> </w:t>
      </w:r>
      <w:hyperlink r:id="rId100">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21"/>
          <w:ilvl w:val="0"/>
        </w:numPr>
      </w:pPr>
      <w:r>
        <w:t xml:space="preserve">on a Mac:</w:t>
      </w:r>
      <w:r>
        <w:t xml:space="preserve"> </w:t>
      </w:r>
      <w:r>
        <w:rPr>
          <w:rStyle w:val="VerbatimChar"/>
        </w:rPr>
        <w:t xml:space="preserve">/Users/[User]/github/ohi-[assessment]</w:t>
      </w:r>
    </w:p>
    <w:p>
      <w:pPr>
        <w:pStyle w:val="Compact"/>
        <w:numPr>
          <w:numId w:val="2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01">
        <w:r>
          <w:rPr>
            <w:rStyle w:val="Link"/>
          </w:rPr>
          <w:t xml:space="preserve">GitHub-OHI repositories</w:t>
        </w:r>
      </w:hyperlink>
      <w:r>
        <w:t xml:space="preserve">).</w:t>
      </w:r>
    </w:p>
    <w:bookmarkStart w:id="102" w:name="cloning-options"/>
    <w:p>
      <w:pPr>
        <w:pStyle w:val="Heading4"/>
      </w:pPr>
      <w:r>
        <w:t xml:space="preserve">Cloning options</w:t>
      </w:r>
    </w:p>
    <w:bookmarkEnd w:id="102"/>
    <w:p>
      <w:r>
        <w:t xml:space="preserve">There are several options to clone the ohi-[assessment] repository to your local machine:</w:t>
      </w:r>
    </w:p>
    <w:p>
      <w:pPr>
        <w:numPr>
          <w:numId w:val="22"/>
          <w:ilvl w:val="0"/>
        </w:numPr>
      </w:pPr>
      <w:r>
        <w:t xml:space="preserve">The</w:t>
      </w:r>
      <w:r>
        <w:t xml:space="preserve"> </w:t>
      </w:r>
      <w:hyperlink r:id="rId103">
        <w:r>
          <w:rPr>
            <w:rStyle w:val="Link"/>
          </w:rPr>
          <w:t xml:space="preserve">GitHub App for Mac</w:t>
        </w:r>
      </w:hyperlink>
      <w:r>
        <w:t xml:space="preserve"> </w:t>
      </w:r>
      <w:r>
        <w:t xml:space="preserve">or</w:t>
      </w:r>
      <w:r>
        <w:t xml:space="preserve"> </w:t>
      </w:r>
      <w:hyperlink r:id="rId104">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05">
        <w:r>
          <w:rPr>
            <w:rStyle w:val="Link"/>
          </w:rPr>
          <w:t xml:space="preserve">Mac</w:t>
        </w:r>
      </w:hyperlink>
      <w:r>
        <w:t xml:space="preserve"> </w:t>
      </w:r>
      <w:r>
        <w:t xml:space="preserve">and</w:t>
      </w:r>
      <w:r>
        <w:t xml:space="preserve"> </w:t>
      </w:r>
      <w:hyperlink r:id="rId106">
        <w:r>
          <w:rPr>
            <w:rStyle w:val="Link"/>
          </w:rPr>
          <w:t xml:space="preserve">Windows</w:t>
        </w:r>
      </w:hyperlink>
      <w:r>
        <w:t xml:space="preserve">)</w:t>
      </w:r>
    </w:p>
    <w:p>
      <w:pPr>
        <w:numPr>
          <w:numId w:val="22"/>
          <w:ilvl w:val="0"/>
        </w:numPr>
      </w:pPr>
      <w:hyperlink r:id="rId107">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22"/>
          <w:ilvl w:val="0"/>
        </w:numPr>
      </w:pPr>
      <w:hyperlink r:id="rId84">
        <w:r>
          <w:rPr>
            <w:rStyle w:val="Link"/>
          </w:rPr>
          <w:t xml:space="preserve">RStudio</w:t>
        </w:r>
      </w:hyperlink>
      <w:r>
        <w:t xml:space="preserve">. This is best after the initial clone, since RStudio occassionally has trouble with setting the username / password.</w:t>
      </w:r>
    </w:p>
    <w:bookmarkStart w:id="108" w:name="working-locally"/>
    <w:p>
      <w:pPr>
        <w:pStyle w:val="Heading2"/>
      </w:pPr>
      <w:r>
        <w:t xml:space="preserve">Working locally</w:t>
      </w:r>
    </w:p>
    <w:bookmarkEnd w:id="108"/>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09"/>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10" w:name="committing-and-pushing-changes-locally"/>
    <w:p>
      <w:pPr>
        <w:pStyle w:val="Heading2"/>
      </w:pPr>
      <w:r>
        <w:t xml:space="preserve">Committing and pushing changes locally</w:t>
      </w:r>
    </w:p>
    <w:bookmarkEnd w:id="110"/>
    <w:p>
      <w:r>
        <w:t xml:space="preserve">Committing and pushing changes can be done using RStudio or the Github App.</w:t>
      </w:r>
    </w:p>
    <w:bookmarkStart w:id="111" w:name="using-rstudio-to-commit-and-push-changes-to-github-ohi-assessment-repository"/>
    <w:p>
      <w:pPr>
        <w:pStyle w:val="Heading3"/>
      </w:pPr>
      <w:r>
        <w:t xml:space="preserve">Using RStudio to commit and push changes to GitHub ohi-[assessment] repository</w:t>
      </w:r>
    </w:p>
    <w:bookmarkEnd w:id="111"/>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12"/>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23"/>
          <w:ilvl w:val="0"/>
        </w:numPr>
      </w:pPr>
      <w:r>
        <w:t xml:space="preserve">Clicking the 'Staged' box and the 'Commit' button opens a new window where you can review changes.</w:t>
      </w:r>
    </w:p>
    <w:p>
      <w:pPr>
        <w:pStyle w:val="Compact"/>
        <w:numPr>
          <w:numId w:val="23"/>
          <w:ilvl w:val="0"/>
        </w:numPr>
      </w:pPr>
      <w:r>
        <w:t xml:space="preserve">Type a commit message that is informative to the changes you've made.</w:t>
      </w:r>
    </w:p>
    <w:p>
      <w:pPr>
        <w:pStyle w:val="Compact"/>
        <w:numPr>
          <w:numId w:val="2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24"/>
          <w:ilvl w:val="0"/>
        </w:numPr>
      </w:pPr>
      <w:r>
        <w:t xml:space="preserve">Note 2: clicking on a staged file will identify additions and deletions within that file for your review</w:t>
      </w:r>
    </w:p>
    <w:p>
      <w:pPr>
        <w:pStyle w:val="Compact"/>
        <w:numPr>
          <w:numId w:val="25"/>
          <w:ilvl w:val="0"/>
        </w:numPr>
      </w:pPr>
      <w:r>
        <w:t xml:space="preserve">Click 'Commit' to commit the changes and the commit message</w:t>
      </w:r>
    </w:p>
    <w:p>
      <w:pPr>
        <w:pStyle w:val="Compact"/>
        <w:numPr>
          <w:numId w:val="25"/>
          <w:ilvl w:val="0"/>
        </w:numPr>
      </w:pPr>
      <w:r>
        <w:t xml:space="preserve">Pull any changes that have been made to the online repo. This is important to ensure there are no conflicts with updating the online repo.</w:t>
      </w:r>
    </w:p>
    <w:p>
      <w:pPr>
        <w:pStyle w:val="Compact"/>
        <w:numPr>
          <w:numId w:val="2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13"/>
                    <a:stretch>
                      <a:fillRect/>
                    </a:stretch>
                  </pic:blipFill>
                  <pic:spPr bwMode="auto">
                    <a:xfrm>
                      <a:off x="0" y="0"/>
                      <a:ext cx="10985500" cy="7416800"/>
                    </a:xfrm>
                    <a:prstGeom prst="rect">
                      <a:avLst/>
                    </a:prstGeom>
                    <a:noFill/>
                    <a:ln w="9525">
                      <a:noFill/>
                      <a:headEnd/>
                      <a:tailEnd/>
                    </a:ln>
                  </pic:spPr>
                </pic:pic>
              </a:graphicData>
            </a:graphic>
          </wp:inline>
        </w:drawing>
      </w:r>
    </w:p>
    <w:bookmarkStart w:id="114" w:name="using-github-app-to-push-commits-to-github-ohi-assessment-repository"/>
    <w:p>
      <w:pPr>
        <w:pStyle w:val="Heading3"/>
      </w:pPr>
      <w:r>
        <w:t xml:space="preserve">Using Github App to push commits to GitHub ohi-[assessment] repository</w:t>
      </w:r>
    </w:p>
    <w:bookmarkEnd w:id="114"/>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15"/>
                    <a:stretch>
                      <a:fillRect/>
                    </a:stretch>
                  </pic:blipFill>
                  <pic:spPr bwMode="auto">
                    <a:xfrm>
                      <a:off x="0" y="0"/>
                      <a:ext cx="13779500" cy="6324600"/>
                    </a:xfrm>
                    <a:prstGeom prst="rect">
                      <a:avLst/>
                    </a:prstGeom>
                    <a:noFill/>
                    <a:ln w="9525">
                      <a:noFill/>
                      <a:headEnd/>
                      <a:tailEnd/>
                    </a:ln>
                  </pic:spPr>
                </pic:pic>
              </a:graphicData>
            </a:graphic>
          </wp:inline>
        </w:drawing>
      </w:r>
    </w:p>
    <w:bookmarkStart w:id="116" w:name="keeping-syncronized"/>
    <w:p>
      <w:pPr>
        <w:pStyle w:val="Heading2"/>
      </w:pPr>
      <w:r>
        <w:t xml:space="preserve">Keeping syncronized</w:t>
      </w:r>
    </w:p>
    <w:bookmarkEnd w:id="116"/>
    <w:p>
      <w:r>
        <w:t xml:space="preserve">Always pull before pushing commits. This is the best way to avoid merging errors due to other users in your group modifying files.</w:t>
      </w:r>
    </w:p>
    <w:bookmarkStart w:id="117" w:name="more-information"/>
    <w:p>
      <w:pPr>
        <w:pStyle w:val="Heading4"/>
      </w:pPr>
      <w:r>
        <w:t xml:space="preserve">More Information</w:t>
      </w:r>
    </w:p>
    <w:bookmarkEnd w:id="117"/>
    <w:p>
      <w:pPr>
        <w:pStyle w:val="Compact"/>
        <w:numPr>
          <w:numId w:val="26"/>
          <w:ilvl w:val="0"/>
        </w:numPr>
      </w:pPr>
      <w:hyperlink r:id="rId118">
        <w:r>
          <w:rPr>
            <w:rStyle w:val="Link"/>
          </w:rPr>
          <w:t xml:space="preserve">presentation: Reproducible science with the Ocean Health Index</w:t>
        </w:r>
      </w:hyperlink>
    </w:p>
    <w:p>
      <w:pPr>
        <w:pStyle w:val="Compact"/>
        <w:numPr>
          <w:numId w:val="26"/>
          <w:ilvl w:val="0"/>
        </w:numPr>
      </w:pPr>
      <w:hyperlink r:id="rId119">
        <w:r>
          <w:rPr>
            <w:rStyle w:val="Link"/>
          </w:rPr>
          <w:t xml:space="preserve">wiki: Using GitHub</w:t>
        </w:r>
      </w:hyperlink>
    </w:p>
    <w:bookmarkStart w:id="120" w:name="accessing-repositories-without-github"/>
    <w:p>
      <w:pPr>
        <w:pStyle w:val="Heading1"/>
      </w:pPr>
      <w:r>
        <w:t xml:space="preserve">Accessing repositories without GitHub</w:t>
      </w:r>
    </w:p>
    <w:bookmarkEnd w:id="120"/>
    <w:bookmarkStart w:id="121" w:name="ohi-regional-assessments-without-github"/>
    <w:p>
      <w:pPr>
        <w:pStyle w:val="Heading3"/>
      </w:pPr>
      <w:r>
        <w:t xml:space="preserve">OHI regional assessments without GitHub</w:t>
      </w:r>
    </w:p>
    <w:bookmarkEnd w:id="121"/>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22">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23" w:name="what-is-needed-1"/>
    <w:p>
      <w:pPr>
        <w:pStyle w:val="Heading3"/>
      </w:pPr>
      <w:r>
        <w:t xml:space="preserve">What is needed?</w:t>
      </w:r>
    </w:p>
    <w:bookmarkEnd w:id="123"/>
    <w:p>
      <w:pPr>
        <w:pStyle w:val="BlockQuote"/>
      </w:pPr>
      <w:r>
        <w:drawing>
          <wp:inline>
            <wp:extent cx="3390900" cy="4254500"/>
            <wp:effectExtent b="0" l="0" r="0" t="0"/>
            <wp:docPr descr="" id="1" name="Picture"/>
            <a:graphic>
              <a:graphicData uri="http://schemas.openxmlformats.org/drawingml/2006/picture">
                <pic:pic>
                  <pic:nvPicPr>
                    <pic:cNvPr descr="./fig/overview_requirements_R.png" id="0" name="Picture"/>
                    <pic:cNvPicPr>
                      <a:picLocks noChangeArrowheads="1" noChangeAspect="1"/>
                    </pic:cNvPicPr>
                  </pic:nvPicPr>
                  <pic:blipFill>
                    <a:blip r:embed="rId124"/>
                    <a:stretch>
                      <a:fillRect/>
                    </a:stretch>
                  </pic:blipFill>
                  <pic:spPr bwMode="auto">
                    <a:xfrm>
                      <a:off x="0" y="0"/>
                      <a:ext cx="3390900" cy="4254500"/>
                    </a:xfrm>
                    <a:prstGeom prst="rect">
                      <a:avLst/>
                    </a:prstGeom>
                    <a:noFill/>
                    <a:ln w="9525">
                      <a:noFill/>
                      <a:headEnd/>
                      <a:tailEnd/>
                    </a:ln>
                  </pic:spPr>
                </pic:pic>
              </a:graphicData>
            </a:graphic>
          </wp:inline>
        </w:drawing>
      </w:r>
    </w:p>
    <w:bookmarkStart w:id="125" w:name="install-the-latest-version-of-r"/>
    <w:p>
      <w:pPr>
        <w:pStyle w:val="Heading3"/>
      </w:pPr>
      <w:r>
        <w:t xml:space="preserve">Install the latest version of R</w:t>
      </w:r>
    </w:p>
    <w:bookmarkEnd w:id="125"/>
    <w:p>
      <w:r>
        <w:t xml:space="preserve">Download</w:t>
      </w:r>
      <w:r>
        <w:t xml:space="preserve"> </w:t>
      </w:r>
      <w:hyperlink r:id="rId26">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26">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27" w:name="download-the-repo-to-your-computer"/>
    <w:p>
      <w:pPr>
        <w:pStyle w:val="Heading3"/>
      </w:pPr>
      <w:r>
        <w:t xml:space="preserve">Download the repo to your computer</w:t>
      </w:r>
    </w:p>
    <w:bookmarkEnd w:id="127"/>
    <w:p>
      <w:r>
        <w:t xml:space="preserve">Contact the OHI team (</w:t>
      </w:r>
      <w:hyperlink r:id="rId99">
        <w:r>
          <w:rPr>
            <w:rStyle w:val="Link"/>
          </w:rPr>
          <w:t xml:space="preserve">bbest@nceas.ucsb.edu</w:t>
        </w:r>
      </w:hyperlink>
      <w:r>
        <w:t xml:space="preserve"> </w:t>
      </w:r>
      <w:r>
        <w:t xml:space="preserve">or</w:t>
      </w:r>
      <w:r>
        <w:t xml:space="preserve"> </w:t>
      </w:r>
      <w:hyperlink r:id="rId100">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28"/>
                    <a:stretch>
                      <a:fillRect/>
                    </a:stretch>
                  </pic:blipFill>
                  <pic:spPr bwMode="auto">
                    <a:xfrm>
                      <a:off x="0" y="0"/>
                      <a:ext cx="13030200" cy="8572500"/>
                    </a:xfrm>
                    <a:prstGeom prst="rect">
                      <a:avLst/>
                    </a:prstGeom>
                    <a:noFill/>
                    <a:ln w="9525">
                      <a:noFill/>
                      <a:headEnd/>
                      <a:tailEnd/>
                    </a:ln>
                  </pic:spPr>
                </pic:pic>
              </a:graphicData>
            </a:graphic>
          </wp:inline>
        </w:drawing>
      </w:r>
    </w:p>
    <w:bookmarkStart w:id="129" w:name="working-locally-1"/>
    <w:p>
      <w:pPr>
        <w:pStyle w:val="Heading3"/>
      </w:pPr>
      <w:r>
        <w:t xml:space="preserve">Working locally</w:t>
      </w:r>
    </w:p>
    <w:bookmarkEnd w:id="129"/>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30" w:name="file-system"/>
    <w:p>
      <w:pPr>
        <w:pStyle w:val="Heading1"/>
      </w:pPr>
      <w:r>
        <w:t xml:space="preserve">File System</w:t>
      </w:r>
    </w:p>
    <w:bookmarkEnd w:id="130"/>
    <w:p>
      <w:r>
        <w:t xml:space="preserve">This section describes the files within the ohi-[assessment] folder that you have accessed by either cloning through GitHub and RStudio or downloading to your computer from GitHub.</w:t>
      </w:r>
    </w:p>
    <w:bookmarkStart w:id="131" w:name="assessments-and-scenarios"/>
    <w:p>
      <w:pPr>
        <w:pStyle w:val="Heading2"/>
      </w:pPr>
      <w:r>
        <w:t xml:space="preserve">Assessments and scenarios</w:t>
      </w:r>
    </w:p>
    <w:bookmarkEnd w:id="131"/>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bookmarkStart w:id="132" w:name="eez2013"/>
    <w:p>
      <w:pPr>
        <w:pStyle w:val="Heading3"/>
      </w:pPr>
      <w:r>
        <w:t xml:space="preserve">eez2013</w:t>
      </w:r>
    </w:p>
    <w:bookmarkEnd w:id="132"/>
    <w:p>
      <w:r>
        <w:t xml:space="preserve">Each of the elements (files and folders) within</w:t>
      </w:r>
      <w:r>
        <w:t xml:space="preserve"> </w:t>
      </w:r>
      <w:r>
        <w:rPr>
          <w:rStyle w:val="VerbatimChar"/>
        </w:rPr>
        <w:t xml:space="preserve">ohi-global/eez2013</w:t>
      </w:r>
      <w:r>
        <w:t xml:space="preserve"> </w:t>
      </w:r>
      <w:r>
        <w:t xml:space="preserve">are critical to the proper functioning of the Toolbox. All .csv files can be read with text editors or with Microsoft Excel or similar software.</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33"/>
                    <a:stretch>
                      <a:fillRect/>
                    </a:stretch>
                  </pic:blipFill>
                  <pic:spPr bwMode="auto">
                    <a:xfrm>
                      <a:off x="0" y="0"/>
                      <a:ext cx="14033500" cy="7035800"/>
                    </a:xfrm>
                    <a:prstGeom prst="rect">
                      <a:avLst/>
                    </a:prstGeom>
                    <a:noFill/>
                    <a:ln w="9525">
                      <a:noFill/>
                      <a:headEnd/>
                      <a:tailEnd/>
                    </a:ln>
                  </pic:spPr>
                </pic:pic>
              </a:graphicData>
            </a:graphic>
          </wp:inline>
        </w:drawing>
      </w:r>
    </w:p>
    <w:p>
      <w:pPr>
        <w:pStyle w:val="ImageCaption"/>
      </w:pPr>
      <w:r>
        <w:t xml:space="preserve">alt text</w:t>
      </w:r>
    </w:p>
    <w:bookmarkStart w:id="134" w:name="layers.csv"/>
    <w:p>
      <w:pPr>
        <w:pStyle w:val="Heading3"/>
      </w:pPr>
      <w:r>
        <w:t xml:space="preserve">layers.csv</w:t>
      </w:r>
    </w:p>
    <w:bookmarkEnd w:id="134"/>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35"/>
                    <a:stretch>
                      <a:fillRect/>
                    </a:stretch>
                  </pic:blipFill>
                  <pic:spPr bwMode="auto">
                    <a:xfrm>
                      <a:off x="0" y="0"/>
                      <a:ext cx="8940800" cy="1727200"/>
                    </a:xfrm>
                    <a:prstGeom prst="rect">
                      <a:avLst/>
                    </a:prstGeom>
                    <a:noFill/>
                    <a:ln w="9525">
                      <a:noFill/>
                      <a:headEnd/>
                      <a:tailEnd/>
                    </a:ln>
                  </pic:spPr>
                </pic:pic>
              </a:graphicData>
            </a:graphic>
          </wp:inline>
        </w:drawing>
      </w:r>
    </w:p>
    <w:p>
      <w:pPr>
        <w:pStyle w:val="ImageCaption"/>
      </w:pPr>
      <w:r>
        <w:t xml:space="preserve">alt text</w:t>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7"/>
          <w:ilvl w:val="0"/>
        </w:numPr>
      </w:pPr>
      <w:r>
        <w:rPr>
          <w:b/>
        </w:rPr>
        <w:t xml:space="preserve">fld_value</w:t>
      </w:r>
      <w:r>
        <w:t xml:space="preserve"> </w:t>
      </w:r>
      <w:r>
        <w:t xml:space="preserve">indicates the units along with the units column.</w:t>
      </w:r>
    </w:p>
    <w:p>
      <w:pPr>
        <w:pStyle w:val="Compact"/>
        <w:numPr>
          <w:numId w:val="27"/>
          <w:ilvl w:val="0"/>
        </w:numPr>
      </w:pPr>
      <w:r>
        <w:rPr>
          <w:b/>
        </w:rPr>
        <w:t xml:space="preserve">units</w:t>
      </w:r>
      <w:r>
        <w:t xml:space="preserve"> </w:t>
      </w:r>
      <w:r>
        <w:t xml:space="preserve">some clarification about the unit of measure in which the data are reported</w:t>
      </w:r>
    </w:p>
    <w:p>
      <w:pPr>
        <w:pStyle w:val="Compact"/>
        <w:numPr>
          <w:numId w:val="27"/>
          <w:ilvl w:val="0"/>
        </w:numPr>
      </w:pPr>
      <w:r>
        <w:rPr>
          <w:b/>
        </w:rPr>
        <w:t xml:space="preserve">filename</w:t>
      </w:r>
      <w:r>
        <w:t xml:space="preserve"> </w:t>
      </w:r>
      <w:r>
        <w:t xml:space="preserve">is the .csv filename that holds the data layer information, and is located in the folder ‘layers’.</w:t>
      </w:r>
    </w:p>
    <w:bookmarkStart w:id="136" w:name="layers-folder"/>
    <w:p>
      <w:pPr>
        <w:pStyle w:val="Heading3"/>
      </w:pPr>
      <w:r>
        <w:t xml:space="preserve">layers folder</w:t>
      </w:r>
    </w:p>
    <w:bookmarkEnd w:id="136"/>
    <w:p>
      <w:r>
        <w:t xml:space="preserve">The layers 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 'layers.csv' file described above.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37"/>
                    <a:stretch>
                      <a:fillRect/>
                    </a:stretch>
                  </pic:blipFill>
                  <pic:spPr bwMode="auto">
                    <a:xfrm>
                      <a:off x="0" y="0"/>
                      <a:ext cx="10287000" cy="2806700"/>
                    </a:xfrm>
                    <a:prstGeom prst="rect">
                      <a:avLst/>
                    </a:prstGeom>
                    <a:noFill/>
                    <a:ln w="9525">
                      <a:noFill/>
                      <a:headEnd/>
                      <a:tailEnd/>
                    </a:ln>
                  </pic:spPr>
                </pic:pic>
              </a:graphicData>
            </a:graphic>
          </wp:inline>
        </w:drawing>
      </w:r>
    </w:p>
    <w:p>
      <w:pPr>
        <w:pStyle w:val="ImageCaption"/>
      </w:pPr>
      <w:r>
        <w:t xml:space="preserve">alt text</w:t>
      </w:r>
    </w:p>
    <w:p>
      <w:r>
        <w:t xml:space="preserve">Note that each .csv file within the 'layers' folder has a specific format that the Toolbox expects and requires. Comma separated value files (.csv files) can be opened with text editor software, or will open by default by Microsoft Excel or similar software.</w:t>
      </w:r>
    </w:p>
    <w:p>
      <w:r>
        <w:t xml:space="preserve">Here is an example of proper data formatting using the file</w:t>
      </w:r>
      <w:r>
        <w:t xml:space="preserve"> </w:t>
      </w:r>
      <w:r>
        <w:rPr>
          <w:i/>
        </w:rPr>
        <w:t xml:space="preserve">cc_acid_2013.csv</w:t>
      </w:r>
      <w:r>
        <w:t xml:space="preserve">. Note the unique region identifier ('rgn_id') with a single associated pressure_score, and that the data are presented in ‘long format’ with minimal columns. Please see</w:t>
      </w:r>
      <w:r>
        <w:t xml:space="preserve"> </w:t>
      </w:r>
      <w:hyperlink r:id="rId138">
        <w:r>
          <w:rPr>
            <w:rStyle w:val="Link"/>
          </w:rPr>
          <w:t xml:space="preserve">Download this tutorial</w:t>
        </w:r>
      </w:hyperlink>
      <w:r>
        <w:t xml:space="preserve"> </w:t>
      </w:r>
      <w:r>
        <w:t xml:space="preserve">for further details and instructions on data formatting requirements.</w:t>
      </w:r>
    </w:p>
    <w:p>
      <w:r>
        <w:drawing>
          <wp:inline>
            <wp:extent cx="4445000" cy="6565900"/>
            <wp:effectExtent b="0" l="0" r="0" t="0"/>
            <wp:docPr descr="" id="1" name="Picture"/>
            <a:graphic>
              <a:graphicData uri="http://schemas.openxmlformats.org/drawingml/2006/picture">
                <pic:pic>
                  <pic:nvPicPr>
                    <pic:cNvPr descr="./fig/cc_acid_format_example.png" id="0" name="Picture"/>
                    <pic:cNvPicPr>
                      <a:picLocks noChangeArrowheads="1" noChangeAspect="1"/>
                    </pic:cNvPicPr>
                  </pic:nvPicPr>
                  <pic:blipFill>
                    <a:blip r:embed="rId139"/>
                    <a:stretch>
                      <a:fillRect/>
                    </a:stretch>
                  </pic:blipFill>
                  <pic:spPr bwMode="auto">
                    <a:xfrm>
                      <a:off x="0" y="0"/>
                      <a:ext cx="4445000" cy="6565900"/>
                    </a:xfrm>
                    <a:prstGeom prst="rect">
                      <a:avLst/>
                    </a:prstGeom>
                    <a:noFill/>
                    <a:ln w="9525">
                      <a:noFill/>
                      <a:headEnd/>
                      <a:tailEnd/>
                    </a:ln>
                  </pic:spPr>
                </pic:pic>
              </a:graphicData>
            </a:graphic>
          </wp:inline>
        </w:drawing>
      </w:r>
    </w:p>
    <w:p>
      <w:pPr>
        <w:pStyle w:val="ImageCaption"/>
      </w:pPr>
      <w:r>
        <w:t xml:space="preserve">alt text</w:t>
      </w:r>
    </w:p>
    <w:bookmarkStart w:id="140" w:name="conf-folder"/>
    <w:p>
      <w:pPr>
        <w:pStyle w:val="Heading3"/>
      </w:pPr>
      <w:r>
        <w:t xml:space="preserve">conf folder</w:t>
      </w:r>
    </w:p>
    <w:bookmarkEnd w:id="140"/>
    <w:p>
      <w:r>
        <w:t xml:space="preserve">This 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41"/>
                    <a:stretch>
                      <a:fillRect/>
                    </a:stretch>
                  </pic:blipFill>
                  <pic:spPr bwMode="auto">
                    <a:xfrm>
                      <a:off x="0" y="0"/>
                      <a:ext cx="10299700" cy="2806700"/>
                    </a:xfrm>
                    <a:prstGeom prst="rect">
                      <a:avLst/>
                    </a:prstGeom>
                    <a:noFill/>
                    <a:ln w="9525">
                      <a:noFill/>
                      <a:headEnd/>
                      <a:tailEnd/>
                    </a:ln>
                  </pic:spPr>
                </pic:pic>
              </a:graphicData>
            </a:graphic>
          </wp:inline>
        </w:drawing>
      </w:r>
    </w:p>
    <w:p>
      <w:pPr>
        <w:pStyle w:val="ImageCaption"/>
      </w:pPr>
      <w:r>
        <w:t xml:space="preserve">alt text</w:t>
      </w:r>
    </w:p>
    <w:p>
      <w:pPr>
        <w:pStyle w:val="Compact"/>
        <w:numPr>
          <w:numId w:val="28"/>
          <w:ilvl w:val="0"/>
        </w:numPr>
      </w:pPr>
      <w:r>
        <w:rPr>
          <w:b/>
        </w:rPr>
        <w:t xml:space="preserve">config.R</w:t>
      </w:r>
      <w:r>
        <w:t xml:space="preserve"> </w:t>
      </w:r>
      <w:r>
        <w:t xml:space="preserve">is an R script that configures labeling and constants appropriately.</w:t>
      </w:r>
    </w:p>
    <w:p>
      <w:pPr>
        <w:pStyle w:val="Compact"/>
        <w:numPr>
          <w:numId w:val="28"/>
          <w:ilvl w:val="0"/>
        </w:numPr>
      </w:pPr>
      <w:r>
        <w:rPr>
          <w:b/>
        </w:rPr>
        <w:t xml:space="preserve">functions.R</w:t>
      </w:r>
      <w:r>
        <w:t xml:space="preserve"> </w:t>
      </w:r>
      <w:r>
        <w:t xml:space="preserve">contains functions for each goal and sub-goal model, which calculate the status and trend using data layers identified as ‘layers’ in layers.csv.</w:t>
      </w:r>
    </w:p>
    <w:p>
      <w:pPr>
        <w:pStyle w:val="Compact"/>
        <w:numPr>
          <w:numId w:val="28"/>
          <w:ilvl w:val="0"/>
        </w:numPr>
      </w:pPr>
      <w:r>
        <w:rPr>
          <w:b/>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r>
        <w:br w:type="textWrapping"/>
      </w:r>
    </w:p>
    <w:p>
      <w:pPr>
        <w:pStyle w:val="Compact"/>
        <w:numPr>
          <w:numId w:val="28"/>
          <w:ilvl w:val="0"/>
        </w:numPr>
      </w:pPr>
      <w:r>
        <w:rPr>
          <w:b/>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p>
      <w:pPr>
        <w:pStyle w:val="Compact"/>
        <w:numPr>
          <w:numId w:val="28"/>
          <w:ilvl w:val="0"/>
        </w:numPr>
      </w:pPr>
      <w:r>
        <w:rPr>
          <w:b/>
        </w:rPr>
        <w:t xml:space="preserve">resilience_matrix.csv</w:t>
      </w:r>
      <w:r>
        <w:t xml:space="preserve"> </w:t>
      </w:r>
      <w:r>
        <w:t xml:space="preserve">describes the layers (‘layers’ column in layers.csv) needed to calculate resilience categories.</w:t>
      </w:r>
    </w:p>
    <w:p>
      <w:pPr>
        <w:pStyle w:val="Compact"/>
        <w:numPr>
          <w:numId w:val="28"/>
          <w:ilvl w:val="0"/>
        </w:numPr>
      </w:pPr>
      <w:r>
        <w:rPr>
          <w:b/>
        </w:rPr>
        <w:t xml:space="preserve">resilience_weights.csv</w:t>
      </w:r>
      <w:r>
        <w:t xml:space="preserve"> </w:t>
      </w:r>
      <w:r>
        <w:t xml:space="preserve">describes the weight of various resilience layers, were determined by Halpern et al. 2012 (Nature) based on scientific literature and expert opinion.</w:t>
      </w:r>
    </w:p>
    <w:bookmarkStart w:id="142" w:name="spatial-folder"/>
    <w:p>
      <w:pPr>
        <w:pStyle w:val="Heading3"/>
      </w:pPr>
      <w:r>
        <w:t xml:space="preserve">spatial folder</w:t>
      </w:r>
    </w:p>
    <w:bookmarkEnd w:id="142"/>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43" w:name="calculate_scores.r"/>
    <w:p>
      <w:pPr>
        <w:pStyle w:val="Heading3"/>
      </w:pPr>
      <w:r>
        <w:t xml:space="preserve">calculate_scores.R</w:t>
      </w:r>
    </w:p>
    <w:bookmarkEnd w:id="143"/>
    <w:p>
      <w:r>
        <w:t xml:space="preserve">This R script 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44" w:name="scores.csv"/>
    <w:p>
      <w:pPr>
        <w:pStyle w:val="Heading3"/>
      </w:pPr>
      <w:r>
        <w:t xml:space="preserve">scores.csv</w:t>
      </w:r>
    </w:p>
    <w:bookmarkEnd w:id="144"/>
    <w:p>
      <w:r>
        <w:rPr>
          <w:b/>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45" w:name="calculate-regional-assessment-scores"/>
    <w:p>
      <w:pPr>
        <w:pStyle w:val="Heading1"/>
      </w:pPr>
      <w:r>
        <w:t xml:space="preserve">Calculate regional assessment scores</w:t>
      </w:r>
    </w:p>
    <w:bookmarkEnd w:id="145"/>
    <w:p>
      <w:r>
        <w:t xml:space="preserve">**</w:t>
      </w:r>
      <w:r>
        <w:t xml:space="preserve"> </w:t>
      </w:r>
      <w:r>
        <w:rPr>
          <w:b/>
        </w:rPr>
        <w:t xml:space="preserve">Note: this page is under development</w:t>
      </w:r>
    </w:p>
    <w:p>
      <w:r>
        <w:t xml:space="preserve">This page explains how to incorporate all of the</w:t>
      </w:r>
      <w:r>
        <w:t xml:space="preserve"> </w:t>
      </w:r>
      <w:hyperlink r:id="rId146">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31">
        <w:r>
          <w:rPr>
            <w:rStyle w:val="Link"/>
          </w:rPr>
          <w:t xml:space="preserve">Toolbox file system</w:t>
        </w:r>
      </w:hyperlink>
      <w:r>
        <w:t xml:space="preserve">.</w:t>
      </w:r>
    </w:p>
    <w:p>
      <w:r>
        <w:t xml:space="preserve">The most common modifications you will make to your repository are changes with:</w:t>
      </w:r>
    </w:p>
    <w:p>
      <w:pPr>
        <w:pStyle w:val="Compact"/>
        <w:numPr>
          <w:numId w:val="29"/>
          <w:ilvl w:val="0"/>
        </w:numPr>
      </w:pPr>
      <w:hyperlink r:id="rId147">
        <w:r>
          <w:rPr>
            <w:rStyle w:val="Link"/>
          </w:rPr>
          <w:t xml:space="preserve">updating or adding new data layers</w:t>
        </w:r>
      </w:hyperlink>
    </w:p>
    <w:p>
      <w:pPr>
        <w:pStyle w:val="Compact"/>
        <w:numPr>
          <w:numId w:val="29"/>
          <w:ilvl w:val="0"/>
        </w:numPr>
      </w:pPr>
      <w:hyperlink r:id="rId148">
        <w:r>
          <w:rPr>
            <w:rStyle w:val="Link"/>
          </w:rPr>
          <w:t xml:space="preserve">modifying goal models</w:t>
        </w:r>
      </w:hyperlink>
    </w:p>
    <w:p>
      <w:pPr>
        <w:pStyle w:val="Compact"/>
        <w:numPr>
          <w:numId w:val="29"/>
          <w:ilvl w:val="0"/>
        </w:numPr>
      </w:pPr>
      <w:hyperlink r:id="rId149">
        <w:r>
          <w:rPr>
            <w:rStyle w:val="Link"/>
          </w:rPr>
          <w:t xml:space="preserve">removing goal models</w:t>
        </w:r>
      </w:hyperlink>
    </w:p>
    <w:bookmarkStart w:id="150" w:name="data-layers"/>
    <w:p>
      <w:pPr>
        <w:pStyle w:val="Heading1"/>
      </w:pPr>
      <w:r>
        <w:t xml:space="preserve">Data layers</w:t>
      </w:r>
    </w:p>
    <w:bookmarkEnd w:id="150"/>
    <w:p>
      <w:r>
        <w:t xml:space="preserve">To modify existing or create new data layers, data must be appropriately</w:t>
      </w:r>
      <w:r>
        <w:t xml:space="preserve"> </w:t>
      </w:r>
      <w:hyperlink r:id="rId151">
        <w:r>
          <w:rPr>
            <w:rStyle w:val="Link"/>
          </w:rPr>
          <w:t xml:space="preserve">formatted</w:t>
        </w:r>
      </w:hyperlink>
      <w:r>
        <w:t xml:space="preserve">.</w:t>
      </w:r>
    </w:p>
    <w:p>
      <w:r>
        <w:rPr>
          <w:b/>
        </w:rPr>
        <w:t xml:space="preserve">There are several steps to follow when working with data layers:</w:t>
      </w:r>
    </w:p>
    <w:p>
      <w:pPr>
        <w:pStyle w:val="Compact"/>
        <w:numPr>
          <w:numId w:val="3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30"/>
          <w:ilvl w:val="0"/>
        </w:numPr>
      </w:pPr>
      <w:r>
        <w:t xml:space="preserve">Register the layer in</w:t>
      </w:r>
      <w:r>
        <w:t xml:space="preserve"> </w:t>
      </w:r>
      <w:r>
        <w:rPr>
          <w:rStyle w:val="VerbatimChar"/>
        </w:rPr>
        <w:t xml:space="preserve">layers.csv</w:t>
      </w:r>
    </w:p>
    <w:p>
      <w:pPr>
        <w:pStyle w:val="Compact"/>
        <w:numPr>
          <w:numId w:val="3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52" w:name="saving-data-layers-in-the-layers-folder"/>
    <w:p>
      <w:pPr>
        <w:pStyle w:val="Heading2"/>
      </w:pPr>
      <w:r>
        <w:t xml:space="preserve">Saving data layers in the</w:t>
      </w:r>
      <w:r>
        <w:t xml:space="preserve"> </w:t>
      </w:r>
      <w:r>
        <w:rPr>
          <w:i/>
        </w:rPr>
        <w:t xml:space="preserve">layers</w:t>
      </w:r>
      <w:r>
        <w:t xml:space="preserve"> </w:t>
      </w:r>
      <w:r>
        <w:t xml:space="preserve">folder</w:t>
      </w:r>
    </w:p>
    <w:bookmarkEnd w:id="15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53"/>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54"/>
                    <a:stretch>
                      <a:fillRect/>
                    </a:stretch>
                  </pic:blipFill>
                  <pic:spPr bwMode="auto">
                    <a:xfrm>
                      <a:off x="0" y="0"/>
                      <a:ext cx="11645900" cy="4584700"/>
                    </a:xfrm>
                    <a:prstGeom prst="rect">
                      <a:avLst/>
                    </a:prstGeom>
                    <a:noFill/>
                    <a:ln w="9525">
                      <a:noFill/>
                      <a:headEnd/>
                      <a:tailEnd/>
                    </a:ln>
                  </pic:spPr>
                </pic:pic>
              </a:graphicData>
            </a:graphic>
          </wp:inline>
        </w:drawing>
      </w:r>
    </w:p>
    <w:p>
      <w:pPr>
        <w:pStyle w:val="ImageCaption"/>
      </w:pPr>
      <w:r>
        <w:t xml:space="preserve">alt text</w:t>
      </w:r>
    </w:p>
    <w:bookmarkStart w:id="155" w:name="registering-data-layers-in-layers.csv"/>
    <w:p>
      <w:pPr>
        <w:pStyle w:val="Heading2"/>
      </w:pPr>
      <w:r>
        <w:t xml:space="preserve">Registering data layers in</w:t>
      </w:r>
      <w:r>
        <w:t xml:space="preserve"> </w:t>
      </w:r>
      <w:r>
        <w:rPr>
          <w:i/>
        </w:rPr>
        <w:t xml:space="preserve">layers.csv</w:t>
      </w:r>
    </w:p>
    <w:bookmarkEnd w:id="155"/>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56"/>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3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3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31"/>
          <w:ilvl w:val="0"/>
        </w:numPr>
      </w:pPr>
      <w:r>
        <w:rPr>
          <w:b/>
        </w:rPr>
        <w:t xml:space="preserve">name:</w:t>
      </w:r>
      <w:r>
        <w:t xml:space="preserve"> </w:t>
      </w:r>
      <w:r>
        <w:t xml:space="preserve">Add a longer title for the data layer: this will be displayed in the Toolbox interface.</w:t>
      </w:r>
    </w:p>
    <w:p>
      <w:pPr>
        <w:pStyle w:val="Compact"/>
        <w:numPr>
          <w:numId w:val="31"/>
          <w:ilvl w:val="0"/>
        </w:numPr>
      </w:pPr>
      <w:r>
        <w:rPr>
          <w:b/>
        </w:rPr>
        <w:t xml:space="preserve">description:</w:t>
      </w:r>
      <w:r>
        <w:t xml:space="preserve"> </w:t>
      </w:r>
      <w:r>
        <w:t xml:space="preserve">Add a longer description of the new data layer this will be displayed in the Toolbox interface.</w:t>
      </w:r>
    </w:p>
    <w:p>
      <w:pPr>
        <w:pStyle w:val="Compact"/>
        <w:numPr>
          <w:numId w:val="3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31"/>
          <w:ilvl w:val="0"/>
        </w:numPr>
      </w:pPr>
      <w:r>
        <w:rPr>
          <w:b/>
        </w:rPr>
        <w:t xml:space="preserve">units:</w:t>
      </w:r>
      <w:r>
        <w:t xml:space="preserve"> </w:t>
      </w:r>
      <w:r>
        <w:t xml:space="preserve">Add a description about the 'units' chosen in the 'fld_value' column above.</w:t>
      </w:r>
    </w:p>
    <w:p>
      <w:pPr>
        <w:pStyle w:val="Compact"/>
        <w:numPr>
          <w:numId w:val="3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3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57" w:name="checking-pressures-and-resilience-matrices"/>
    <w:p>
      <w:pPr>
        <w:pStyle w:val="Heading2"/>
      </w:pPr>
      <w:r>
        <w:t xml:space="preserve">Checking pressures and resilience matrices</w:t>
      </w:r>
    </w:p>
    <w:bookmarkEnd w:id="157"/>
    <w:p>
      <w:hyperlink r:id="rId158">
        <w:r>
          <w:rPr>
            <w:rStyle w:val="Link"/>
          </w:rPr>
          <w:t xml:space="preserve">under development</w:t>
        </w:r>
      </w:hyperlink>
    </w:p>
    <w:bookmarkStart w:id="159" w:name="modifying-goal-models"/>
    <w:p>
      <w:pPr>
        <w:pStyle w:val="Heading1"/>
      </w:pPr>
      <w:r>
        <w:t xml:space="preserve">Modifying goal models</w:t>
      </w:r>
    </w:p>
    <w:bookmarkEnd w:id="15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32"/>
          <w:ilvl w:val="0"/>
        </w:numPr>
      </w:pPr>
      <w:r>
        <w:t xml:space="preserve">Update</w:t>
      </w:r>
      <w:r>
        <w:t xml:space="preserve"> </w:t>
      </w:r>
      <w:r>
        <w:rPr>
          <w:rStyle w:val="VerbatimChar"/>
        </w:rPr>
        <w:t xml:space="preserve">functions.r</w:t>
      </w:r>
    </w:p>
    <w:p>
      <w:pPr>
        <w:pStyle w:val="Compact"/>
        <w:numPr>
          <w:numId w:val="32"/>
          <w:ilvl w:val="0"/>
        </w:numPr>
      </w:pPr>
      <w:r>
        <w:t xml:space="preserve">Check and possibly update</w:t>
      </w:r>
      <w:r>
        <w:t xml:space="preserve"> </w:t>
      </w:r>
      <w:r>
        <w:rPr>
          <w:rStyle w:val="VerbatimChar"/>
        </w:rPr>
        <w:t xml:space="preserve">goals.csv</w:t>
      </w:r>
    </w:p>
    <w:bookmarkStart w:id="160" w:name="update-functions.r"/>
    <w:p>
      <w:pPr>
        <w:pStyle w:val="Heading2"/>
      </w:pPr>
      <w:r>
        <w:t xml:space="preserve">Update</w:t>
      </w:r>
      <w:r>
        <w:t xml:space="preserve"> </w:t>
      </w:r>
      <w:r>
        <w:rPr>
          <w:i/>
        </w:rPr>
        <w:t xml:space="preserve">functions.r</w:t>
      </w:r>
    </w:p>
    <w:bookmarkEnd w:id="160"/>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61"/>
                    <a:stretch>
                      <a:fillRect/>
                    </a:stretch>
                  </pic:blipFill>
                  <pic:spPr bwMode="auto">
                    <a:xfrm>
                      <a:off x="0" y="0"/>
                      <a:ext cx="12598400" cy="5194300"/>
                    </a:xfrm>
                    <a:prstGeom prst="rect">
                      <a:avLst/>
                    </a:prstGeom>
                    <a:noFill/>
                    <a:ln w="9525">
                      <a:noFill/>
                      <a:headEnd/>
                      <a:tailEnd/>
                    </a:ln>
                  </pic:spPr>
                </pic:pic>
              </a:graphicData>
            </a:graphic>
          </wp:inline>
        </w:drawing>
      </w:r>
    </w:p>
    <w:p>
      <w:pPr>
        <w:pStyle w:val="ImageCaption"/>
      </w:pPr>
      <w:r>
        <w:t xml:space="preserve">alt text</w:t>
      </w:r>
    </w:p>
    <w:bookmarkStart w:id="162" w:name="check-and-possibly-update-goals.csv"/>
    <w:p>
      <w:pPr>
        <w:pStyle w:val="Heading2"/>
      </w:pPr>
      <w:r>
        <w:t xml:space="preserve">Check and possibly update</w:t>
      </w:r>
      <w:r>
        <w:t xml:space="preserve"> </w:t>
      </w:r>
      <w:r>
        <w:rPr>
          <w:i/>
        </w:rPr>
        <w:t xml:space="preserve">goals.csv</w:t>
      </w:r>
    </w:p>
    <w:bookmarkEnd w:id="16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63"/>
                    <a:stretch>
                      <a:fillRect/>
                    </a:stretch>
                  </pic:blipFill>
                  <pic:spPr bwMode="auto">
                    <a:xfrm>
                      <a:off x="0" y="0"/>
                      <a:ext cx="17068800" cy="2908300"/>
                    </a:xfrm>
                    <a:prstGeom prst="rect">
                      <a:avLst/>
                    </a:prstGeom>
                    <a:noFill/>
                    <a:ln w="9525">
                      <a:noFill/>
                      <a:headEnd/>
                      <a:tailEnd/>
                    </a:ln>
                  </pic:spPr>
                </pic:pic>
              </a:graphicData>
            </a:graphic>
          </wp:inline>
        </w:drawing>
      </w:r>
    </w:p>
    <w:p>
      <w:pPr>
        <w:pStyle w:val="ImageCaption"/>
      </w:pPr>
      <w:r>
        <w:t xml:space="preserve">alt text</w:t>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33"/>
          <w:ilvl w:val="0"/>
        </w:numPr>
      </w:pPr>
      <w:r>
        <w:t xml:space="preserve">check the years</w:t>
      </w:r>
    </w:p>
    <w:p>
      <w:pPr>
        <w:pStyle w:val="Compact"/>
        <w:numPr>
          <w:numId w:val="33"/>
          <w:ilvl w:val="0"/>
        </w:numPr>
      </w:pPr>
      <w:r>
        <w:t xml:space="preserve">etc...</w:t>
      </w:r>
    </w:p>
    <w:bookmarkStart w:id="164" w:name="removing-goal-models"/>
    <w:p>
      <w:pPr>
        <w:pStyle w:val="Heading1"/>
      </w:pPr>
      <w:r>
        <w:t xml:space="preserve">Removing goal models</w:t>
      </w:r>
    </w:p>
    <w:bookmarkEnd w:id="164"/>
    <w:p>
      <w:r>
        <w:t xml:space="preserve">If a goal is not relevant in your region, it is possible to remove the goal completely from the calculation. There are four places where you will need to remove the reference to this goal:</w:t>
      </w:r>
    </w:p>
    <w:p>
      <w:pPr>
        <w:pStyle w:val="Compact"/>
        <w:numPr>
          <w:numId w:val="34"/>
          <w:ilvl w:val="0"/>
        </w:numPr>
      </w:pPr>
      <w:r>
        <w:rPr>
          <w:rStyle w:val="VerbatimChar"/>
        </w:rPr>
        <w:t xml:space="preserve">functions.r</w:t>
      </w:r>
    </w:p>
    <w:p>
      <w:pPr>
        <w:pStyle w:val="Compact"/>
        <w:numPr>
          <w:numId w:val="34"/>
          <w:ilvl w:val="0"/>
        </w:numPr>
      </w:pPr>
      <w:r>
        <w:rPr>
          <w:rStyle w:val="VerbatimChar"/>
        </w:rPr>
        <w:t xml:space="preserve">goals.csv</w:t>
      </w:r>
    </w:p>
    <w:p>
      <w:pPr>
        <w:pStyle w:val="Compact"/>
        <w:numPr>
          <w:numId w:val="34"/>
          <w:ilvl w:val="0"/>
        </w:numPr>
      </w:pPr>
      <w:r>
        <w:rPr>
          <w:rStyle w:val="VerbatimChar"/>
        </w:rPr>
        <w:t xml:space="preserve">pressures_matrix.csv</w:t>
      </w:r>
    </w:p>
    <w:p>
      <w:pPr>
        <w:pStyle w:val="Compact"/>
        <w:numPr>
          <w:numId w:val="3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65"/>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66" w:name="example-removing-carbon-storage-goal"/>
    <w:p>
      <w:pPr>
        <w:pStyle w:val="Heading2"/>
      </w:pPr>
      <w:r>
        <w:t xml:space="preserve">Example: Removing 'Carbon Storage' goal</w:t>
      </w:r>
    </w:p>
    <w:bookmarkEnd w:id="166"/>
    <w:p>
      <w:pPr>
        <w:pStyle w:val="Compact"/>
        <w:numPr>
          <w:numId w:val="35"/>
          <w:ilvl w:val="0"/>
        </w:numPr>
      </w:pPr>
      <w:r>
        <w:t xml:space="preserve">Remove the CS goal model from</w:t>
      </w:r>
      <w:r>
        <w:t xml:space="preserve"> </w:t>
      </w:r>
      <w:r>
        <w:rPr>
          <w:rStyle w:val="VerbatimChar"/>
        </w:rPr>
        <w:t xml:space="preserve">functions.r</w:t>
      </w:r>
      <w:r>
        <w:t xml:space="preserve">:</w:t>
      </w:r>
    </w:p>
    <w:p>
      <w:pPr>
        <w:pStyle w:val="BlockQuote"/>
        <w:pStyle w:val="BlockQuote"/>
      </w:pPr>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67"/>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text that references the CS layers and calculates CS goal status, trend, and scores</w:t>
      </w:r>
    </w:p>
    <w:p>
      <w:pPr>
        <w:pStyle w:val="Compact"/>
        <w:numPr>
          <w:numId w:val="36"/>
          <w:ilvl w:val="0"/>
        </w:numPr>
      </w:pPr>
      <w:r>
        <w:t xml:space="preserve">Remove the CS row from</w:t>
      </w:r>
      <w:r>
        <w:t xml:space="preserve"> </w:t>
      </w:r>
      <w:r>
        <w:rPr>
          <w:rStyle w:val="VerbatimChar"/>
        </w:rPr>
        <w:t xml:space="preserve">goals.csv</w:t>
      </w:r>
      <w:r>
        <w:t xml:space="preserve">:</w:t>
      </w:r>
    </w:p>
    <w:p>
      <w:pPr>
        <w:pStyle w:val="BlockQuote"/>
        <w:pStyle w:val="BlockQuote"/>
      </w:pPr>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68"/>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row that contains the CS goal</w:t>
      </w:r>
    </w:p>
    <w:p>
      <w:pPr>
        <w:pStyle w:val="Compact"/>
        <w:numPr>
          <w:numId w:val="37"/>
          <w:ilvl w:val="0"/>
        </w:numPr>
      </w:pPr>
      <w:r>
        <w:t xml:space="preserve">Remove all CS rows from</w:t>
      </w:r>
      <w:r>
        <w:t xml:space="preserve"> </w:t>
      </w:r>
      <w:r>
        <w:rPr>
          <w:rStyle w:val="VerbatimChar"/>
        </w:rPr>
        <w:t xml:space="preserve">pressures_matrix.csv</w:t>
      </w:r>
      <w:r>
        <w:t xml:space="preserve">:</w:t>
      </w:r>
    </w:p>
    <w:p>
      <w:pPr>
        <w:pStyle w:val="BlockQuote"/>
        <w:pStyle w:val="BlockQuote"/>
      </w:pPr>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69"/>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rows that contain CS pressures</w:t>
      </w:r>
    </w:p>
    <w:p>
      <w:pPr>
        <w:pStyle w:val="Compact"/>
        <w:numPr>
          <w:numId w:val="38"/>
          <w:ilvl w:val="0"/>
        </w:numPr>
      </w:pPr>
      <w:r>
        <w:t xml:space="preserve">Remove all CS rows from</w:t>
      </w:r>
      <w:r>
        <w:t xml:space="preserve"> </w:t>
      </w:r>
      <w:r>
        <w:rPr>
          <w:rStyle w:val="VerbatimChar"/>
        </w:rPr>
        <w:t xml:space="preserve">resilience_matrix.csv</w:t>
      </w:r>
      <w:r>
        <w:t xml:space="preserve">:</w:t>
      </w:r>
    </w:p>
    <w:p>
      <w:pPr>
        <w:pStyle w:val="BlockQuote"/>
        <w:pStyle w:val="BlockQuote"/>
      </w:pPr>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70"/>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rows that contain CS resilience</w:t>
      </w:r>
    </w:p>
    <w:bookmarkStart w:id="171" w:name="examples"/>
    <w:p>
      <w:pPr>
        <w:pStyle w:val="Heading1"/>
      </w:pPr>
      <w:r>
        <w:t xml:space="preserve">Examples:</w:t>
      </w:r>
    </w:p>
    <w:bookmarkEnd w:id="171"/>
    <w:bookmarkStart w:id="172" w:name="adding-a-new-layer-to-a-goal-model"/>
    <w:p>
      <w:pPr>
        <w:pStyle w:val="Heading2"/>
      </w:pPr>
      <w:r>
        <w:t xml:space="preserve">Adding a new layer to a goal model</w:t>
      </w:r>
    </w:p>
    <w:bookmarkEnd w:id="172"/>
    <w:p>
      <w:r>
        <w:t xml:space="preserve">In this example we will walk through the following steps:</w:t>
      </w:r>
    </w:p>
    <w:p>
      <w:pPr>
        <w:pStyle w:val="Compact"/>
        <w:numPr>
          <w:numId w:val="39"/>
          <w:ilvl w:val="0"/>
        </w:numPr>
      </w:pPr>
      <w:r>
        <w:t xml:space="preserve">decide to add artisanal access component to the model because of locally available data</w:t>
      </w:r>
    </w:p>
    <w:p>
      <w:pPr>
        <w:pStyle w:val="Compact"/>
        <w:numPr>
          <w:numId w:val="39"/>
          <w:ilvl w:val="0"/>
        </w:numPr>
      </w:pPr>
      <w:r>
        <w:t xml:space="preserve">prepare the data file; save layer ao_access_art</w:t>
      </w:r>
    </w:p>
    <w:p>
      <w:pPr>
        <w:pStyle w:val="Compact"/>
        <w:numPr>
          <w:numId w:val="39"/>
          <w:ilvl w:val="0"/>
        </w:numPr>
      </w:pPr>
      <w:r>
        <w:t xml:space="preserve">register in</w:t>
      </w:r>
      <w:r>
        <w:t xml:space="preserve"> </w:t>
      </w:r>
      <w:r>
        <w:rPr>
          <w:rStyle w:val="VerbatimChar"/>
        </w:rPr>
        <w:t xml:space="preserve">layers.csv</w:t>
      </w:r>
    </w:p>
    <w:p>
      <w:pPr>
        <w:pStyle w:val="Compact"/>
        <w:numPr>
          <w:numId w:val="39"/>
          <w:ilvl w:val="0"/>
        </w:numPr>
      </w:pPr>
      <w:r>
        <w:t xml:space="preserve">update goal model in</w:t>
      </w:r>
      <w:r>
        <w:t xml:space="preserve"> </w:t>
      </w:r>
      <w:r>
        <w:rPr>
          <w:rStyle w:val="VerbatimChar"/>
        </w:rPr>
        <w:t xml:space="preserve">functions.r</w:t>
      </w:r>
    </w:p>
    <w:p>
      <w:pPr>
        <w:numPr>
          <w:numId w:val="39"/>
          <w:ilvl w:val="0"/>
        </w:numPr>
      </w:pPr>
      <w:r>
        <w:t xml:space="preserve">update goal call in</w:t>
      </w:r>
      <w:r>
        <w:t xml:space="preserve"> </w:t>
      </w:r>
      <w:r>
        <w:rPr>
          <w:rStyle w:val="VerbatimChar"/>
        </w:rPr>
        <w:t xml:space="preserve">goals.csv</w:t>
      </w:r>
    </w:p>
    <w:p>
      <w:pPr>
        <w:numPr>
          <w:numId w:val="39"/>
          <w:ilvl w:val="0"/>
        </w:numPr>
      </w:pPr>
      <w:r>
        <w:t xml:space="preserve">and 2. is done outside of the Toolbox</w:t>
      </w:r>
    </w:p>
    <w:p>
      <w:pPr>
        <w:numPr>
          <w:numId w:val="39"/>
          <w:ilvl w:val="0"/>
        </w:numPr>
      </w:pPr>
      <w:r>
        <w:t xml:space="preserve">register in</w:t>
      </w:r>
      <w:r>
        <w:t xml:space="preserve"> </w:t>
      </w:r>
      <w:r>
        <w:rPr>
          <w:rStyle w:val="VerbatimChar"/>
        </w:rPr>
        <w:t xml:space="preserve">layers.csv</w:t>
      </w:r>
      <w:r>
        <w:t xml:space="preserve"> </w:t>
      </w:r>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73"/>
                    <a:stretch>
                      <a:fillRect/>
                    </a:stretch>
                  </pic:blipFill>
                  <pic:spPr bwMode="auto">
                    <a:xfrm>
                      <a:off x="0" y="0"/>
                      <a:ext cx="13957300" cy="1600200"/>
                    </a:xfrm>
                    <a:prstGeom prst="rect">
                      <a:avLst/>
                    </a:prstGeom>
                    <a:noFill/>
                    <a:ln w="9525">
                      <a:noFill/>
                      <a:headEnd/>
                      <a:tailEnd/>
                    </a:ln>
                  </pic:spPr>
                </pic:pic>
              </a:graphicData>
            </a:graphic>
          </wp:inline>
        </w:drawing>
      </w:r>
    </w:p>
    <w:p>
      <w:pPr>
        <w:numPr>
          <w:numId w:val="39"/>
          <w:ilvl w:val="0"/>
        </w:numPr>
      </w:pPr>
      <w:r>
        <w:t xml:space="preserve">update goal model</w:t>
      </w:r>
      <w:r>
        <w:t xml:space="preserve"> </w:t>
      </w:r>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74"/>
                    <a:stretch>
                      <a:fillRect/>
                    </a:stretch>
                  </pic:blipFill>
                  <pic:spPr bwMode="auto">
                    <a:xfrm>
                      <a:off x="0" y="0"/>
                      <a:ext cx="12560300" cy="8343900"/>
                    </a:xfrm>
                    <a:prstGeom prst="rect">
                      <a:avLst/>
                    </a:prstGeom>
                    <a:noFill/>
                    <a:ln w="9525">
                      <a:noFill/>
                      <a:headEnd/>
                      <a:tailEnd/>
                    </a:ln>
                  </pic:spPr>
                </pic:pic>
              </a:graphicData>
            </a:graphic>
          </wp:inline>
        </w:drawing>
      </w:r>
    </w:p>
    <w:p>
      <w:pPr>
        <w:numPr>
          <w:numId w:val="39"/>
          <w:ilvl w:val="0"/>
        </w:numPr>
      </w:pPr>
      <w:r>
        <w:t xml:space="preserve">[develop]</w:t>
      </w:r>
    </w:p>
    <w:bookmarkStart w:id="175" w:name="frequently-asked-questions"/>
    <w:p>
      <w:pPr>
        <w:pStyle w:val="Heading1"/>
      </w:pPr>
      <w:r>
        <w:t xml:space="preserve">Frequently asked questions</w:t>
      </w:r>
    </w:p>
    <w:bookmarkEnd w:id="175"/>
    <w:p>
      <w:r>
        <w:t xml:space="preserve">Please check the</w:t>
      </w:r>
      <w:r>
        <w:t xml:space="preserve"> </w:t>
      </w:r>
      <w:hyperlink r:id="rId176">
        <w:r>
          <w:rPr>
            <w:rStyle w:val="Link"/>
          </w:rPr>
          <w:t xml:space="preserve">frequently asked questions page</w:t>
        </w:r>
      </w:hyperlink>
    </w:p>
    <w:bookmarkStart w:id="177" w:name="troubleshooting"/>
    <w:p>
      <w:pPr>
        <w:pStyle w:val="Heading1"/>
      </w:pPr>
      <w:r>
        <w:t xml:space="preserve">Troubleshooting</w:t>
      </w:r>
    </w:p>
    <w:bookmarkEnd w:id="177"/>
    <w:p>
      <w:r>
        <w:t xml:space="preserve">Please check the</w:t>
      </w:r>
      <w:r>
        <w:t xml:space="preserve"> </w:t>
      </w:r>
      <w:hyperlink r:id="rId178">
        <w:r>
          <w:rPr>
            <w:rStyle w:val="Link"/>
          </w:rPr>
          <w:t xml:space="preserve">troubleshooting page</w:t>
        </w:r>
      </w:hyperlink>
    </w:p>
    <w:bookmarkStart w:id="179" w:name="frequently-asked-questions-faqs"/>
    <w:p>
      <w:pPr>
        <w:pStyle w:val="Heading1"/>
      </w:pPr>
      <w:r>
        <w:t xml:space="preserve">Frequently Asked Questions (FAQs)</w:t>
      </w:r>
    </w:p>
    <w:bookmarkEnd w:id="179"/>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80">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81" w:name="overall"/>
    <w:p>
      <w:pPr>
        <w:pStyle w:val="Heading2"/>
      </w:pPr>
      <w:r>
        <w:t xml:space="preserve">Overall</w:t>
      </w:r>
    </w:p>
    <w:bookmarkEnd w:id="181"/>
    <w:bookmarkStart w:id="182" w:name="conceptual"/>
    <w:p>
      <w:pPr>
        <w:pStyle w:val="Heading3"/>
      </w:pPr>
      <w:r>
        <w:t xml:space="preserve">Conceptual</w:t>
      </w:r>
    </w:p>
    <w:bookmarkEnd w:id="182"/>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83" w:name="timing-and-resources"/>
    <w:p>
      <w:pPr>
        <w:pStyle w:val="Heading3"/>
      </w:pPr>
      <w:r>
        <w:t xml:space="preserve">Timing and Resources</w:t>
      </w:r>
    </w:p>
    <w:bookmarkEnd w:id="183"/>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184" w:name="structure"/>
    <w:p>
      <w:pPr>
        <w:pStyle w:val="Heading3"/>
      </w:pPr>
      <w:r>
        <w:t xml:space="preserve">Structure</w:t>
      </w:r>
    </w:p>
    <w:bookmarkEnd w:id="184"/>
    <w:p>
      <w:r>
        <w:rPr>
          <w:b/>
        </w:rPr>
        <w:t xml:space="preserve">Q: Can we remove or add goals to the OHI?</w:t>
      </w:r>
      <w:r>
        <w:t xml:space="preserve"> </w:t>
      </w:r>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185" w:name="reference-points"/>
    <w:p>
      <w:pPr>
        <w:pStyle w:val="Heading3"/>
      </w:pPr>
      <w:r>
        <w:t xml:space="preserve">Reference points</w:t>
      </w:r>
    </w:p>
    <w:bookmarkEnd w:id="185"/>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186" w:name="appropriate-data-layers"/>
    <w:p>
      <w:pPr>
        <w:pStyle w:val="Heading3"/>
      </w:pPr>
      <w:r>
        <w:t xml:space="preserve">Appropriate data layers</w:t>
      </w:r>
    </w:p>
    <w:bookmarkEnd w:id="186"/>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187" w:name="food-provision"/>
    <w:p>
      <w:pPr>
        <w:pStyle w:val="Heading3"/>
      </w:pPr>
      <w:r>
        <w:t xml:space="preserve">Food Provision</w:t>
      </w:r>
    </w:p>
    <w:bookmarkEnd w:id="187"/>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188" w:name="livelihoods-economies"/>
    <w:p>
      <w:pPr>
        <w:pStyle w:val="Heading3"/>
      </w:pPr>
      <w:r>
        <w:t xml:space="preserve">Livelihoods &amp; Economies</w:t>
      </w:r>
    </w:p>
    <w:bookmarkEnd w:id="188"/>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189" w:name="tourism-recreation"/>
    <w:p>
      <w:pPr>
        <w:pStyle w:val="Heading3"/>
      </w:pPr>
      <w:r>
        <w:t xml:space="preserve">Tourism &amp; Recreation</w:t>
      </w:r>
    </w:p>
    <w:bookmarkEnd w:id="189"/>
    <w:p>
      <w:r>
        <w:rPr>
          <w:b/>
        </w:rPr>
        <w:t xml:space="preserve">Q: How do I calculate the sustainability term for T&amp;R?</w:t>
      </w:r>
    </w:p>
    <w:p>
      <w:r>
        <w:t xml:space="preserve">A: The best way is to use a local indicator or measure of tourism sustainability or competitiveness, otherwise use the TTCI value from the Global 2013 assessment for the study area (applied evenly across all regions.</w:t>
      </w:r>
    </w:p>
    <w:bookmarkStart w:id="190" w:name="natural-products"/>
    <w:p>
      <w:pPr>
        <w:pStyle w:val="Heading3"/>
      </w:pPr>
      <w:r>
        <w:t xml:space="preserve">Natural Products</w:t>
      </w:r>
    </w:p>
    <w:bookmarkEnd w:id="190"/>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191" w:name="sense-of-place"/>
    <w:p>
      <w:pPr>
        <w:pStyle w:val="Heading3"/>
      </w:pPr>
      <w:r>
        <w:t xml:space="preserve">Sense of Place</w:t>
      </w:r>
    </w:p>
    <w:bookmarkEnd w:id="191"/>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192" w:name="pressures"/>
    <w:p>
      <w:pPr>
        <w:pStyle w:val="Heading3"/>
      </w:pPr>
      <w:r>
        <w:t xml:space="preserve">Pressures</w:t>
      </w:r>
    </w:p>
    <w:bookmarkEnd w:id="192"/>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193" w:name="toolbox-troubleshooting"/>
    <w:p>
      <w:pPr>
        <w:pStyle w:val="Heading1"/>
      </w:pPr>
      <w:r>
        <w:t xml:space="preserve">Toolbox Troubleshooting</w:t>
      </w:r>
    </w:p>
    <w:bookmarkEnd w:id="193"/>
    <w:p>
      <w:r>
        <w:t xml:space="preserve">The Toolbox prints messages during its processing to help guide error checking and debugging. Here are a few troubleshooting tips.</w:t>
      </w:r>
      <w:r>
        <w:br w:type="textWrapping"/>
      </w:r>
      <w:r>
        <w:t xml:space="preserve">(** note: this page is under development).</w:t>
      </w:r>
    </w:p>
    <w:bookmarkStart w:id="194" w:name="loading-rworkspace-on-restart"/>
    <w:p>
      <w:pPr>
        <w:pStyle w:val="Heading2"/>
      </w:pPr>
      <w:r>
        <w:t xml:space="preserve">Loading RWorkspace on Restart</w:t>
      </w:r>
    </w:p>
    <w:bookmarkEnd w:id="19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195"/>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40"/>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196"/>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197"/>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41"/>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198"/>
                    <a:stretch>
                      <a:fillRect/>
                    </a:stretch>
                  </pic:blipFill>
                  <pic:spPr bwMode="auto">
                    <a:xfrm>
                      <a:off x="0" y="0"/>
                      <a:ext cx="6959600" cy="6388100"/>
                    </a:xfrm>
                    <a:prstGeom prst="rect">
                      <a:avLst/>
                    </a:prstGeom>
                    <a:noFill/>
                    <a:ln w="9525">
                      <a:noFill/>
                      <a:headEnd/>
                      <a:tailEnd/>
                    </a:ln>
                  </pic:spPr>
                </pic:pic>
              </a:graphicData>
            </a:graphic>
          </wp:inline>
        </w:drawing>
      </w:r>
    </w:p>
    <w:bookmarkStart w:id="199" w:name="calculating-pressures..."/>
    <w:p>
      <w:pPr>
        <w:pStyle w:val="Heading2"/>
      </w:pPr>
      <w:r>
        <w:t xml:space="preserve">Calculating Pressures...</w:t>
      </w:r>
    </w:p>
    <w:bookmarkEnd w:id="199"/>
    <w:bookmarkStart w:id="200" w:name="the-following-components-for-goal-are-not-in-the-aggregation-layer-layer..."/>
    <w:p>
      <w:pPr>
        <w:pStyle w:val="Heading3"/>
      </w:pPr>
      <w:r>
        <w:t xml:space="preserve">'The following components for [goal] are not in the aggregation layer [layer]...'</w:t>
      </w:r>
    </w:p>
    <w:bookmarkEnd w:id="200"/>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0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02" w:name="error-in-matrix..."/>
    <w:p>
      <w:pPr>
        <w:pStyle w:val="Heading3"/>
      </w:pPr>
      <w:r>
        <w:t xml:space="preserve">'Error in matrix...'</w:t>
      </w:r>
    </w:p>
    <w:bookmarkEnd w:id="202"/>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0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03" w:name="calculating-resilience-..."/>
    <w:p>
      <w:pPr>
        <w:pStyle w:val="Heading2"/>
      </w:pPr>
      <w:r>
        <w:t xml:space="preserve">Calculating Resilience ...</w:t>
      </w:r>
    </w:p>
    <w:bookmarkEnd w:id="203"/>
    <w:bookmarkStart w:id="204" w:name="error-in-matchx-table-nomatch-ol-object-id_num-not-found"/>
    <w:p>
      <w:pPr>
        <w:pStyle w:val="Heading3"/>
      </w:pPr>
      <w:r>
        <w:t xml:space="preserve">'Error in match(x, table, nomatch = OL) : object id_num not found'</w:t>
      </w:r>
    </w:p>
    <w:bookmarkEnd w:id="204"/>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05"/>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2106cd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6d45964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6f41bbe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a33c93b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12791de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4">
    <w:nsid w:val="84f78ee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2ea040b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9c56893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b4d5d2c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6">
    <w:abstractNumId w:val="3"/>
  </w:num>
  <w:num w:numId="27">
    <w:abstractNumId w:val="3"/>
  </w:num>
  <w:num w:numId="28">
    <w:abstractNumId w:val="3"/>
  </w:num>
  <w:num w:numId="29">
    <w:abstractNumId w:val="3"/>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3"/>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8">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2" Target="media/rId112.png" /><Relationship Type="http://schemas.openxmlformats.org/officeDocument/2006/relationships/image" Id="rId61" Target="media/rId61.png" /><Relationship Type="http://schemas.openxmlformats.org/officeDocument/2006/relationships/image" Id="rId139" Target="media/rId139.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41" Target="media/rId41.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28" Target="media/rId128.png" /><Relationship Type="http://schemas.openxmlformats.org/officeDocument/2006/relationships/image" Id="rId205" Target="media/rId205.png" /><Relationship Type="http://schemas.openxmlformats.org/officeDocument/2006/relationships/image" Id="rId109" Target="media/rId109.png" /><Relationship Type="http://schemas.openxmlformats.org/officeDocument/2006/relationships/image" Id="rId167" Target="media/rId167.png" /><Relationship Type="http://schemas.openxmlformats.org/officeDocument/2006/relationships/image" Id="rId174" Target="media/rId174.png" /><Relationship Type="http://schemas.openxmlformats.org/officeDocument/2006/relationships/image" Id="rId115" Target="media/rId115.png" /><Relationship Type="http://schemas.openxmlformats.org/officeDocument/2006/relationships/image" Id="rId66" Target="media/rId66.png" /><Relationship Type="http://schemas.openxmlformats.org/officeDocument/2006/relationships/image" Id="rId168" Target="media/rId168.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154" Target="media/rId15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53" Target="media/rId53.png" /><Relationship Type="http://schemas.openxmlformats.org/officeDocument/2006/relationships/image" Id="rId161" Target="media/rId161.png" /><Relationship Type="http://schemas.openxmlformats.org/officeDocument/2006/relationships/image" Id="rId173" Target="media/rId173.png" /><Relationship Type="http://schemas.openxmlformats.org/officeDocument/2006/relationships/image" Id="rId195" Target="media/rId195.png" /><Relationship Type="http://schemas.openxmlformats.org/officeDocument/2006/relationships/image" Id="rId133" Target="media/rId133.png" /><Relationship Type="http://schemas.openxmlformats.org/officeDocument/2006/relationships/image" Id="rId48" Target="media/rId48.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201" Target="media/rId201.png" /><Relationship Type="http://schemas.openxmlformats.org/officeDocument/2006/relationships/hyperlink" Id="rId69" Target="(https://github.com/OHI-Science/ohimanual/blob/master/tutorials/github_repos.md#github-repositories)" TargetMode="External" /><Relationship Type="http://schemas.openxmlformats.org/officeDocument/2006/relationships/hyperlink" Id="rId83" Target="Fork%20&amp;%20Pull%20Model" TargetMode="External" /><Relationship Type="http://schemas.openxmlformats.org/officeDocument/2006/relationships/hyperlink" Id="rId118" Target="http://bbest.github.io/talks/2014-06_OHI-repro-sci/#1" TargetMode="External" /><Relationship Type="http://schemas.openxmlformats.org/officeDocument/2006/relationships/hyperlink" Id="rId26" Target="http://cran.r-project.org/" TargetMode="External" /><Relationship Type="http://schemas.openxmlformats.org/officeDocument/2006/relationships/hyperlink" Id="rId75" Target="http://en.wikipedia.org/wiki/GitHub" TargetMode="External" /><Relationship Type="http://schemas.openxmlformats.org/officeDocument/2006/relationships/hyperlink" Id="rId94" Target="http://git-scm.com/downloads" TargetMode="External" /><Relationship Type="http://schemas.openxmlformats.org/officeDocument/2006/relationships/hyperlink" Id="rId74" Target="http://github.com" TargetMode="External" /><Relationship Type="http://schemas.openxmlformats.org/officeDocument/2006/relationships/hyperlink" Id="rId27" Target="http://ohi-science.org/pages/install.html" TargetMode="External" /><Relationship Type="http://schemas.openxmlformats.org/officeDocument/2006/relationships/hyperlink" Id="rId22" Target="http://www.nature.com/nature/journal/v488/n7413/abs/nature11397.html" TargetMode="External" /><Relationship Type="http://schemas.openxmlformats.org/officeDocument/2006/relationships/hyperlink" Id="rId138" Target="http://www.nceas.ucsb.edu/~jstewart/HowTo_FormatDataForToolbox_v1.xlsx" TargetMode="External" /><Relationship Type="http://schemas.openxmlformats.org/officeDocument/2006/relationships/hyperlink" Id="rId180" Target="http://www.oceanhealthindex.org/About/FAQ/" TargetMode="External" /><Relationship Type="http://schemas.openxmlformats.org/officeDocument/2006/relationships/hyperlink" Id="rId126" Target="http://www.rstudio.com/products/RStudio/" TargetMode="External" /><Relationship Type="http://schemas.openxmlformats.org/officeDocument/2006/relationships/hyperlink" Id="rId78" Target="https://github.com/OHI-Science" TargetMode="External" /><Relationship Type="http://schemas.openxmlformats.org/officeDocument/2006/relationships/hyperlink" Id="rId70" Target="https://github.com/OHI-Science/ohimanual/blob/master/tutorials/accessing_a_repo.md#accessing-github-repositories" TargetMode="External" /><Relationship Type="http://schemas.openxmlformats.org/officeDocument/2006/relationships/hyperlink" Id="rId122" Target="https://github.com/OHI-Science/ohimanual/blob/master/tutorials/accessing_a_repo/accessing_a_repo.md" TargetMode="External" /><Relationship Type="http://schemas.openxmlformats.org/officeDocument/2006/relationships/hyperlink" Id="rId71" Target="https://github.com/OHI-Science/ohimanual/blob/master/tutorials/accessing_a_repo_without_GitHub.md#accessing-repositories-without-github" TargetMode="External" /><Relationship Type="http://schemas.openxmlformats.org/officeDocument/2006/relationships/hyperlink" Id="rId32" Target="https://github.com/OHI-Science/ohimanual/blob/master/tutorials/calculate_regional_assessment_score.md#calculate-regional-assessment-scores" TargetMode="External" /><Relationship Type="http://schemas.openxmlformats.org/officeDocument/2006/relationships/hyperlink" Id="rId147" Target="https://github.com/OHI-Science/ohimanual/blob/master/tutorials/calculate_regional_assessment_score.md#data-layers" TargetMode="External" /><Relationship Type="http://schemas.openxmlformats.org/officeDocument/2006/relationships/hyperlink" Id="rId148" Target="https://github.com/OHI-Science/ohimanual/blob/master/tutorials/calculate_regional_assessment_score.md#modifying-goal-models" TargetMode="External" /><Relationship Type="http://schemas.openxmlformats.org/officeDocument/2006/relationships/hyperlink" Id="rId149" Target="https://github.com/OHI-Science/ohimanual/blob/master/tutorials/calculate_regional_assessment_score.md#removing-goal-models" TargetMode="External" /><Relationship Type="http://schemas.openxmlformats.org/officeDocument/2006/relationships/hyperlink" Id="rId31" Target="https://github.com/OHI-Science/ohimanual/blob/master/tutorials/file_system.md#file-system" TargetMode="External" /><Relationship Type="http://schemas.openxmlformats.org/officeDocument/2006/relationships/hyperlink" Id="rId151" Target="https://github.com/OHI-Science/ohimanual/blob/master/tutorials/formatting_data_for_toolbox.xlsx" TargetMode="External" /><Relationship Type="http://schemas.openxmlformats.org/officeDocument/2006/relationships/hyperlink" Id="rId96" Target="https://github.com/OHI-Science/ohimanual/blob/master/tutorials/git_mac.md" TargetMode="External" /><Relationship Type="http://schemas.openxmlformats.org/officeDocument/2006/relationships/hyperlink" Id="rId95" Target="https://github.com/OHI-Science/ohimanual/blob/master/tutorials/git_windows.md#git-on-windows" TargetMode="External" /><Relationship Type="http://schemas.openxmlformats.org/officeDocument/2006/relationships/hyperlink" Id="rId101" Target="https://github.com/OHI-Science/ohimanual/blob/master/tutorials/github_repos.md#ohi-regional-assessments-and-github" TargetMode="External" /><Relationship Type="http://schemas.openxmlformats.org/officeDocument/2006/relationships/hyperlink" Id="rId146" Target="https://github.com/OHI-Science/ohimanual/blob/master/tutorials/pretoolbox_decisions" TargetMode="External" /><Relationship Type="http://schemas.openxmlformats.org/officeDocument/2006/relationships/hyperlink" Id="rId30" Target="https://github.com/OHI-Science/ohimanual/blob/master/tutorials/regional_assessments_intro.md#ocean-health-index-regional-assessments" TargetMode="External" /><Relationship Type="http://schemas.openxmlformats.org/officeDocument/2006/relationships/hyperlink" Id="rId91" Target="https://github.com/OHI-Science/ohimanual/blob/master/tutorials/software_for_OHI/software_for_OHI.md" TargetMode="External" /><Relationship Type="http://schemas.openxmlformats.org/officeDocument/2006/relationships/hyperlink" Id="rId178" Target="https://github.com/OHI-Science/ohimanual/blob/master/tutorials/toolbox_troubleshooting/toolbox_troubleshooting.md#toolbox-troubleshooting" TargetMode="External" /><Relationship Type="http://schemas.openxmlformats.org/officeDocument/2006/relationships/hyperlink" Id="rId176" Target="https://github.com/OHI-Science/ohimanual/blob/master/tutorials/toolbox_troubleshootingfrequently_asked_questions.md" TargetMode="External" /><Relationship Type="http://schemas.openxmlformats.org/officeDocument/2006/relationships/hyperlink" Id="rId158" Target="https://github.com/OHI-Science/ohimanual/blob/master/tutorials/update_matrices.md#update-resilience_matrixcsv" TargetMode="External" /><Relationship Type="http://schemas.openxmlformats.org/officeDocument/2006/relationships/hyperlink" Id="rId36" Target="https://github.com/OHI-Science/ohimanual/blob/master/tutorials/using_the_ohi_toolbox_app.md#calculate-page" TargetMode="External" /><Relationship Type="http://schemas.openxmlformats.org/officeDocument/2006/relationships/hyperlink" Id="rId34" Target="https://github.com/OHI-Science/ohimanual/blob/master/tutorials/using_the_ohi_toolbox_app.md#data-page" TargetMode="External" /><Relationship Type="http://schemas.openxmlformats.org/officeDocument/2006/relationships/hyperlink" Id="rId35" Target="https://github.com/OHI-Science/ohimanual/blob/master/tutorials/using_the_ohi_toolbox_app.md#goals-page" TargetMode="External" /><Relationship Type="http://schemas.openxmlformats.org/officeDocument/2006/relationships/hyperlink" Id="rId42" Target="https://github.com/OHI-Science/ohimanual/blob/master/tutorials/using_the_ohi_toolbox_app.md#histogram" TargetMode="External" /><Relationship Type="http://schemas.openxmlformats.org/officeDocument/2006/relationships/hyperlink" Id="rId40" Target="https://github.com/OHI-Science/ohimanual/blob/master/tutorials/using_the_ohi_toolbox_app.md#map" TargetMode="External" /><Relationship Type="http://schemas.openxmlformats.org/officeDocument/2006/relationships/hyperlink" Id="rId37" Target="https://github.com/OHI-Science/ohimanual/blob/master/tutorials/using_the_ohi_toolbox_app.md#report-page" TargetMode="External" /><Relationship Type="http://schemas.openxmlformats.org/officeDocument/2006/relationships/hyperlink" Id="rId44" Target="https://github.com/OHI-Science/ohimanual/blob/master/tutorials/using_the_ohi_toolbox_app.md#table" TargetMode="External" /><Relationship Type="http://schemas.openxmlformats.org/officeDocument/2006/relationships/hyperlink" Id="rId28" Target="https://github.com/OHI-Science/ohimanual/blob/master/tutorials/using_the_ohi_toolbox_app.md#using-the-ohi-toolbox-app" TargetMode="External" /><Relationship Type="http://schemas.openxmlformats.org/officeDocument/2006/relationships/hyperlink" Id="rId84" Target="https://github.com/OHI-Science/ohiprep/wiki/Setup#rstudio" TargetMode="External" /><Relationship Type="http://schemas.openxmlformats.org/officeDocument/2006/relationships/hyperlink" Id="rId119" Target="https://github.com/OHI-Science/ohiprep/wiki/Using-GitHub" TargetMode="External" /><Relationship Type="http://schemas.openxmlformats.org/officeDocument/2006/relationships/hyperlink" Id="rId81" Target="https://help.github.com/articles/fetching-a-remote" TargetMode="External" /><Relationship Type="http://schemas.openxmlformats.org/officeDocument/2006/relationships/hyperlink" Id="rId80" Target="https://help.github.com/articles/fork-a-repo" TargetMode="External" /><Relationship Type="http://schemas.openxmlformats.org/officeDocument/2006/relationships/hyperlink" Id="rId107" Target="https://help.github.com/articles/fork-a-repo#keep-your-fork-synced" TargetMode="External" /><Relationship Type="http://schemas.openxmlformats.org/officeDocument/2006/relationships/hyperlink" Id="rId85" Target="https://help.github.com/articles/github-flow-in-the-browser" TargetMode="External" /><Relationship Type="http://schemas.openxmlformats.org/officeDocument/2006/relationships/hyperlink" Id="rId76" Target="https://help.github.com/articles/github-glossary#repository" TargetMode="External" /><Relationship Type="http://schemas.openxmlformats.org/officeDocument/2006/relationships/hyperlink" Id="rId82" Target="https://help.github.com/articles/merging-a-pull-request" TargetMode="External" /><Relationship Type="http://schemas.openxmlformats.org/officeDocument/2006/relationships/hyperlink" Id="rId103" Target="https://mac.github.com/" TargetMode="External" /><Relationship Type="http://schemas.openxmlformats.org/officeDocument/2006/relationships/hyperlink" Id="rId105" Target="https://mac.github.com/help.html" TargetMode="External" /><Relationship Type="http://schemas.openxmlformats.org/officeDocument/2006/relationships/hyperlink" Id="rId104" Target="https://windows.github.com/" TargetMode="External" /><Relationship Type="http://schemas.openxmlformats.org/officeDocument/2006/relationships/hyperlink" Id="rId106" Target="https://windows.github.com/help.html" TargetMode="External" /><Relationship Type="http://schemas.openxmlformats.org/officeDocument/2006/relationships/hyperlink" Id="rId99" Target="mailto:bbest@nceas.ucsb.edu" TargetMode="External" /><Relationship Type="http://schemas.openxmlformats.org/officeDocument/2006/relationships/hyperlink" Id="rId100"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69" Target="(https://github.com/OHI-Science/ohimanual/blob/master/tutorials/github_repos.md#github-repositories)" TargetMode="External" /><Relationship Type="http://schemas.openxmlformats.org/officeDocument/2006/relationships/hyperlink" Id="rId83" Target="Fork%20&amp;%20Pull%20Model" TargetMode="External" /><Relationship Type="http://schemas.openxmlformats.org/officeDocument/2006/relationships/hyperlink" Id="rId118" Target="http://bbest.github.io/talks/2014-06_OHI-repro-sci/#1" TargetMode="External" /><Relationship Type="http://schemas.openxmlformats.org/officeDocument/2006/relationships/hyperlink" Id="rId26" Target="http://cran.r-project.org/" TargetMode="External" /><Relationship Type="http://schemas.openxmlformats.org/officeDocument/2006/relationships/hyperlink" Id="rId75" Target="http://en.wikipedia.org/wiki/GitHub" TargetMode="External" /><Relationship Type="http://schemas.openxmlformats.org/officeDocument/2006/relationships/hyperlink" Id="rId94" Target="http://git-scm.com/downloads" TargetMode="External" /><Relationship Type="http://schemas.openxmlformats.org/officeDocument/2006/relationships/hyperlink" Id="rId74" Target="http://github.com" TargetMode="External" /><Relationship Type="http://schemas.openxmlformats.org/officeDocument/2006/relationships/hyperlink" Id="rId27" Target="http://ohi-science.org/pages/install.html" TargetMode="External" /><Relationship Type="http://schemas.openxmlformats.org/officeDocument/2006/relationships/hyperlink" Id="rId22" Target="http://www.nature.com/nature/journal/v488/n7413/abs/nature11397.html" TargetMode="External" /><Relationship Type="http://schemas.openxmlformats.org/officeDocument/2006/relationships/hyperlink" Id="rId138" Target="http://www.nceas.ucsb.edu/~jstewart/HowTo_FormatDataForToolbox_v1.xlsx" TargetMode="External" /><Relationship Type="http://schemas.openxmlformats.org/officeDocument/2006/relationships/hyperlink" Id="rId180" Target="http://www.oceanhealthindex.org/About/FAQ/" TargetMode="External" /><Relationship Type="http://schemas.openxmlformats.org/officeDocument/2006/relationships/hyperlink" Id="rId126" Target="http://www.rstudio.com/products/RStudio/" TargetMode="External" /><Relationship Type="http://schemas.openxmlformats.org/officeDocument/2006/relationships/hyperlink" Id="rId78" Target="https://github.com/OHI-Science" TargetMode="External" /><Relationship Type="http://schemas.openxmlformats.org/officeDocument/2006/relationships/hyperlink" Id="rId70" Target="https://github.com/OHI-Science/ohimanual/blob/master/tutorials/accessing_a_repo.md#accessing-github-repositories" TargetMode="External" /><Relationship Type="http://schemas.openxmlformats.org/officeDocument/2006/relationships/hyperlink" Id="rId122" Target="https://github.com/OHI-Science/ohimanual/blob/master/tutorials/accessing_a_repo/accessing_a_repo.md" TargetMode="External" /><Relationship Type="http://schemas.openxmlformats.org/officeDocument/2006/relationships/hyperlink" Id="rId71" Target="https://github.com/OHI-Science/ohimanual/blob/master/tutorials/accessing_a_repo_without_GitHub.md#accessing-repositories-without-github" TargetMode="External" /><Relationship Type="http://schemas.openxmlformats.org/officeDocument/2006/relationships/hyperlink" Id="rId32" Target="https://github.com/OHI-Science/ohimanual/blob/master/tutorials/calculate_regional_assessment_score.md#calculate-regional-assessment-scores" TargetMode="External" /><Relationship Type="http://schemas.openxmlformats.org/officeDocument/2006/relationships/hyperlink" Id="rId147" Target="https://github.com/OHI-Science/ohimanual/blob/master/tutorials/calculate_regional_assessment_score.md#data-layers" TargetMode="External" /><Relationship Type="http://schemas.openxmlformats.org/officeDocument/2006/relationships/hyperlink" Id="rId148" Target="https://github.com/OHI-Science/ohimanual/blob/master/tutorials/calculate_regional_assessment_score.md#modifying-goal-models" TargetMode="External" /><Relationship Type="http://schemas.openxmlformats.org/officeDocument/2006/relationships/hyperlink" Id="rId149" Target="https://github.com/OHI-Science/ohimanual/blob/master/tutorials/calculate_regional_assessment_score.md#removing-goal-models" TargetMode="External" /><Relationship Type="http://schemas.openxmlformats.org/officeDocument/2006/relationships/hyperlink" Id="rId31" Target="https://github.com/OHI-Science/ohimanual/blob/master/tutorials/file_system.md#file-system" TargetMode="External" /><Relationship Type="http://schemas.openxmlformats.org/officeDocument/2006/relationships/hyperlink" Id="rId151" Target="https://github.com/OHI-Science/ohimanual/blob/master/tutorials/formatting_data_for_toolbox.xlsx" TargetMode="External" /><Relationship Type="http://schemas.openxmlformats.org/officeDocument/2006/relationships/hyperlink" Id="rId96" Target="https://github.com/OHI-Science/ohimanual/blob/master/tutorials/git_mac.md" TargetMode="External" /><Relationship Type="http://schemas.openxmlformats.org/officeDocument/2006/relationships/hyperlink" Id="rId95" Target="https://github.com/OHI-Science/ohimanual/blob/master/tutorials/git_windows.md#git-on-windows" TargetMode="External" /><Relationship Type="http://schemas.openxmlformats.org/officeDocument/2006/relationships/hyperlink" Id="rId101" Target="https://github.com/OHI-Science/ohimanual/blob/master/tutorials/github_repos.md#ohi-regional-assessments-and-github" TargetMode="External" /><Relationship Type="http://schemas.openxmlformats.org/officeDocument/2006/relationships/hyperlink" Id="rId146" Target="https://github.com/OHI-Science/ohimanual/blob/master/tutorials/pretoolbox_decisions" TargetMode="External" /><Relationship Type="http://schemas.openxmlformats.org/officeDocument/2006/relationships/hyperlink" Id="rId30" Target="https://github.com/OHI-Science/ohimanual/blob/master/tutorials/regional_assessments_intro.md#ocean-health-index-regional-assessments" TargetMode="External" /><Relationship Type="http://schemas.openxmlformats.org/officeDocument/2006/relationships/hyperlink" Id="rId91" Target="https://github.com/OHI-Science/ohimanual/blob/master/tutorials/software_for_OHI/software_for_OHI.md" TargetMode="External" /><Relationship Type="http://schemas.openxmlformats.org/officeDocument/2006/relationships/hyperlink" Id="rId178" Target="https://github.com/OHI-Science/ohimanual/blob/master/tutorials/toolbox_troubleshooting/toolbox_troubleshooting.md#toolbox-troubleshooting" TargetMode="External" /><Relationship Type="http://schemas.openxmlformats.org/officeDocument/2006/relationships/hyperlink" Id="rId176" Target="https://github.com/OHI-Science/ohimanual/blob/master/tutorials/toolbox_troubleshootingfrequently_asked_questions.md" TargetMode="External" /><Relationship Type="http://schemas.openxmlformats.org/officeDocument/2006/relationships/hyperlink" Id="rId158" Target="https://github.com/OHI-Science/ohimanual/blob/master/tutorials/update_matrices.md#update-resilience_matrixcsv" TargetMode="External" /><Relationship Type="http://schemas.openxmlformats.org/officeDocument/2006/relationships/hyperlink" Id="rId36" Target="https://github.com/OHI-Science/ohimanual/blob/master/tutorials/using_the_ohi_toolbox_app.md#calculate-page" TargetMode="External" /><Relationship Type="http://schemas.openxmlformats.org/officeDocument/2006/relationships/hyperlink" Id="rId34" Target="https://github.com/OHI-Science/ohimanual/blob/master/tutorials/using_the_ohi_toolbox_app.md#data-page" TargetMode="External" /><Relationship Type="http://schemas.openxmlformats.org/officeDocument/2006/relationships/hyperlink" Id="rId35" Target="https://github.com/OHI-Science/ohimanual/blob/master/tutorials/using_the_ohi_toolbox_app.md#goals-page" TargetMode="External" /><Relationship Type="http://schemas.openxmlformats.org/officeDocument/2006/relationships/hyperlink" Id="rId42" Target="https://github.com/OHI-Science/ohimanual/blob/master/tutorials/using_the_ohi_toolbox_app.md#histogram" TargetMode="External" /><Relationship Type="http://schemas.openxmlformats.org/officeDocument/2006/relationships/hyperlink" Id="rId40" Target="https://github.com/OHI-Science/ohimanual/blob/master/tutorials/using_the_ohi_toolbox_app.md#map" TargetMode="External" /><Relationship Type="http://schemas.openxmlformats.org/officeDocument/2006/relationships/hyperlink" Id="rId37" Target="https://github.com/OHI-Science/ohimanual/blob/master/tutorials/using_the_ohi_toolbox_app.md#report-page" TargetMode="External" /><Relationship Type="http://schemas.openxmlformats.org/officeDocument/2006/relationships/hyperlink" Id="rId44" Target="https://github.com/OHI-Science/ohimanual/blob/master/tutorials/using_the_ohi_toolbox_app.md#table" TargetMode="External" /><Relationship Type="http://schemas.openxmlformats.org/officeDocument/2006/relationships/hyperlink" Id="rId28" Target="https://github.com/OHI-Science/ohimanual/blob/master/tutorials/using_the_ohi_toolbox_app.md#using-the-ohi-toolbox-app" TargetMode="External" /><Relationship Type="http://schemas.openxmlformats.org/officeDocument/2006/relationships/hyperlink" Id="rId84" Target="https://github.com/OHI-Science/ohiprep/wiki/Setup#rstudio" TargetMode="External" /><Relationship Type="http://schemas.openxmlformats.org/officeDocument/2006/relationships/hyperlink" Id="rId119" Target="https://github.com/OHI-Science/ohiprep/wiki/Using-GitHub" TargetMode="External" /><Relationship Type="http://schemas.openxmlformats.org/officeDocument/2006/relationships/hyperlink" Id="rId81" Target="https://help.github.com/articles/fetching-a-remote" TargetMode="External" /><Relationship Type="http://schemas.openxmlformats.org/officeDocument/2006/relationships/hyperlink" Id="rId80" Target="https://help.github.com/articles/fork-a-repo" TargetMode="External" /><Relationship Type="http://schemas.openxmlformats.org/officeDocument/2006/relationships/hyperlink" Id="rId107" Target="https://help.github.com/articles/fork-a-repo#keep-your-fork-synced" TargetMode="External" /><Relationship Type="http://schemas.openxmlformats.org/officeDocument/2006/relationships/hyperlink" Id="rId85" Target="https://help.github.com/articles/github-flow-in-the-browser" TargetMode="External" /><Relationship Type="http://schemas.openxmlformats.org/officeDocument/2006/relationships/hyperlink" Id="rId76" Target="https://help.github.com/articles/github-glossary#repository" TargetMode="External" /><Relationship Type="http://schemas.openxmlformats.org/officeDocument/2006/relationships/hyperlink" Id="rId82" Target="https://help.github.com/articles/merging-a-pull-request" TargetMode="External" /><Relationship Type="http://schemas.openxmlformats.org/officeDocument/2006/relationships/hyperlink" Id="rId103" Target="https://mac.github.com/" TargetMode="External" /><Relationship Type="http://schemas.openxmlformats.org/officeDocument/2006/relationships/hyperlink" Id="rId105" Target="https://mac.github.com/help.html" TargetMode="External" /><Relationship Type="http://schemas.openxmlformats.org/officeDocument/2006/relationships/hyperlink" Id="rId104" Target="https://windows.github.com/" TargetMode="External" /><Relationship Type="http://schemas.openxmlformats.org/officeDocument/2006/relationships/hyperlink" Id="rId106" Target="https://windows.github.com/help.html" TargetMode="External" /><Relationship Type="http://schemas.openxmlformats.org/officeDocument/2006/relationships/hyperlink" Id="rId99" Target="mailto:bbest@nceas.ucsb.edu" TargetMode="External" /><Relationship Type="http://schemas.openxmlformats.org/officeDocument/2006/relationships/hyperlink" Id="rId100"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Tutorials for the Ocean Health Index</dc:title>
  <dc:creator/>
</cp:coreProperties>
</file>